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4A4" w:rsidRDefault="00B454A4" w:rsidP="00B454A4">
      <w:pPr>
        <w:pStyle w:val="a4"/>
        <w:spacing w:after="0"/>
        <w:ind w:leftChars="0" w:left="0"/>
        <w:jc w:val="center"/>
        <w:rPr>
          <w:rFonts w:ascii="宋体" w:hAnsi="宋体"/>
          <w:b/>
          <w:sz w:val="30"/>
          <w:szCs w:val="30"/>
        </w:rPr>
      </w:pPr>
      <w:r w:rsidRPr="008128CA">
        <w:rPr>
          <w:rFonts w:ascii="宋体" w:hAnsi="宋体" w:hint="eastAsia"/>
          <w:b/>
          <w:sz w:val="30"/>
          <w:szCs w:val="30"/>
        </w:rPr>
        <w:t>中国建设银行</w:t>
      </w:r>
      <w:r>
        <w:rPr>
          <w:rFonts w:ascii="宋体" w:hAnsi="宋体" w:hint="eastAsia"/>
          <w:b/>
          <w:sz w:val="30"/>
          <w:szCs w:val="30"/>
        </w:rPr>
        <w:t>吉林省分行</w:t>
      </w:r>
      <w:r w:rsidRPr="008128CA">
        <w:rPr>
          <w:rFonts w:ascii="宋体" w:hAnsi="宋体" w:hint="eastAsia"/>
          <w:b/>
          <w:sz w:val="30"/>
          <w:szCs w:val="30"/>
        </w:rPr>
        <w:t>“乾元</w:t>
      </w:r>
      <w:r>
        <w:rPr>
          <w:rFonts w:ascii="宋体" w:hAnsi="宋体" w:hint="eastAsia"/>
          <w:b/>
          <w:sz w:val="30"/>
          <w:szCs w:val="30"/>
        </w:rPr>
        <w:t>-</w:t>
      </w:r>
      <w:r w:rsidRPr="00D73AA9">
        <w:rPr>
          <w:rFonts w:ascii="宋体" w:hAnsi="宋体" w:hint="eastAsia"/>
          <w:b/>
          <w:sz w:val="30"/>
          <w:szCs w:val="30"/>
        </w:rPr>
        <w:t>养</w:t>
      </w:r>
      <w:proofErr w:type="gramStart"/>
      <w:r w:rsidRPr="00D73AA9">
        <w:rPr>
          <w:rFonts w:ascii="宋体" w:hAnsi="宋体" w:hint="eastAsia"/>
          <w:b/>
          <w:sz w:val="30"/>
          <w:szCs w:val="30"/>
        </w:rPr>
        <w:t>颐</w:t>
      </w:r>
      <w:proofErr w:type="gramEnd"/>
      <w:r w:rsidRPr="00D73AA9">
        <w:rPr>
          <w:rFonts w:ascii="宋体" w:hAnsi="宋体" w:hint="eastAsia"/>
          <w:b/>
          <w:sz w:val="30"/>
          <w:szCs w:val="30"/>
        </w:rPr>
        <w:t>四方</w:t>
      </w:r>
      <w:r w:rsidRPr="008128CA">
        <w:rPr>
          <w:rFonts w:ascii="宋体" w:hAnsi="宋体" w:hint="eastAsia"/>
          <w:b/>
          <w:sz w:val="30"/>
          <w:szCs w:val="30"/>
        </w:rPr>
        <w:t>”保本型人民币理财产品201</w:t>
      </w:r>
      <w:r w:rsidR="00D67D12">
        <w:rPr>
          <w:rFonts w:ascii="宋体" w:hAnsi="宋体" w:hint="eastAsia"/>
          <w:b/>
          <w:sz w:val="30"/>
          <w:szCs w:val="30"/>
          <w:lang w:eastAsia="zh-CN"/>
        </w:rPr>
        <w:t>7</w:t>
      </w:r>
      <w:r w:rsidRPr="008128CA">
        <w:rPr>
          <w:rFonts w:ascii="宋体" w:hAnsi="宋体" w:hint="eastAsia"/>
          <w:b/>
          <w:sz w:val="30"/>
          <w:szCs w:val="30"/>
        </w:rPr>
        <w:t>年第</w:t>
      </w:r>
      <w:r w:rsidR="008A1662">
        <w:rPr>
          <w:rFonts w:ascii="宋体" w:hAnsi="宋体" w:hint="eastAsia"/>
          <w:b/>
          <w:sz w:val="30"/>
          <w:szCs w:val="30"/>
          <w:lang w:eastAsia="zh-CN"/>
        </w:rPr>
        <w:t>20</w:t>
      </w:r>
      <w:r w:rsidR="00664B6C">
        <w:rPr>
          <w:rFonts w:ascii="宋体" w:hAnsi="宋体" w:hint="eastAsia"/>
          <w:b/>
          <w:sz w:val="30"/>
          <w:szCs w:val="30"/>
          <w:lang w:eastAsia="zh-CN"/>
        </w:rPr>
        <w:t>期</w:t>
      </w:r>
      <w:proofErr w:type="spellStart"/>
      <w:r w:rsidRPr="008128CA">
        <w:rPr>
          <w:rFonts w:ascii="宋体" w:hAnsi="宋体" w:hint="eastAsia"/>
          <w:b/>
          <w:sz w:val="30"/>
          <w:szCs w:val="30"/>
        </w:rPr>
        <w:t>风险揭示书</w:t>
      </w:r>
      <w:proofErr w:type="spellEnd"/>
    </w:p>
    <w:p w:rsidR="00B454A4" w:rsidRPr="008128CA" w:rsidRDefault="00B454A4" w:rsidP="00B454A4">
      <w:pPr>
        <w:pStyle w:val="a4"/>
        <w:tabs>
          <w:tab w:val="left" w:pos="720"/>
        </w:tabs>
        <w:spacing w:before="100" w:beforeAutospacing="1" w:after="0"/>
        <w:ind w:leftChars="0" w:left="0"/>
        <w:jc w:val="center"/>
        <w:rPr>
          <w:rFonts w:ascii="黑体" w:eastAsia="黑体" w:hAnsi="宋体"/>
          <w:b/>
          <w:szCs w:val="21"/>
        </w:rPr>
      </w:pPr>
      <w:proofErr w:type="spellStart"/>
      <w:r w:rsidRPr="008128CA">
        <w:rPr>
          <w:rFonts w:ascii="黑体" w:eastAsia="黑体" w:hAnsi="宋体" w:hint="eastAsia"/>
          <w:b/>
          <w:szCs w:val="21"/>
        </w:rPr>
        <w:t>理财非存款、产品有风险、投资须谨慎</w:t>
      </w:r>
      <w:proofErr w:type="spellEnd"/>
      <w:r w:rsidRPr="008128CA">
        <w:rPr>
          <w:rFonts w:ascii="黑体" w:eastAsia="黑体" w:hAnsi="宋体" w:hint="eastAsia"/>
          <w:b/>
          <w:szCs w:val="21"/>
        </w:rPr>
        <w:t>。</w:t>
      </w:r>
    </w:p>
    <w:p w:rsidR="00B454A4" w:rsidRPr="008128CA" w:rsidRDefault="00B454A4" w:rsidP="00B454A4">
      <w:pPr>
        <w:pStyle w:val="a4"/>
        <w:tabs>
          <w:tab w:val="left" w:pos="720"/>
        </w:tabs>
        <w:spacing w:before="100" w:beforeAutospacing="1" w:after="0"/>
        <w:ind w:leftChars="0" w:left="0"/>
        <w:rPr>
          <w:rFonts w:ascii="黑体" w:eastAsia="黑体" w:hAnsi="宋体"/>
          <w:szCs w:val="21"/>
        </w:rPr>
      </w:pPr>
      <w:proofErr w:type="spellStart"/>
      <w:r w:rsidRPr="008128CA">
        <w:rPr>
          <w:rFonts w:ascii="黑体" w:eastAsia="黑体" w:hAnsi="宋体" w:hint="eastAsia"/>
          <w:szCs w:val="21"/>
        </w:rPr>
        <w:t>尊敬的客户</w:t>
      </w:r>
      <w:proofErr w:type="spellEnd"/>
      <w:r w:rsidRPr="008128CA">
        <w:rPr>
          <w:rFonts w:ascii="黑体" w:eastAsia="黑体" w:hAnsi="宋体" w:hint="eastAsia"/>
          <w:szCs w:val="21"/>
        </w:rPr>
        <w:t>：</w:t>
      </w:r>
    </w:p>
    <w:p w:rsidR="00B454A4" w:rsidRPr="008128CA" w:rsidRDefault="00B454A4" w:rsidP="00B454A4">
      <w:pPr>
        <w:pStyle w:val="a4"/>
        <w:tabs>
          <w:tab w:val="left" w:pos="720"/>
        </w:tabs>
        <w:spacing w:before="100" w:beforeAutospacing="1" w:after="0"/>
        <w:ind w:leftChars="0" w:left="0" w:firstLineChars="200" w:firstLine="400"/>
        <w:rPr>
          <w:rFonts w:ascii="黑体" w:eastAsia="黑体" w:hAnsi="宋体"/>
          <w:szCs w:val="21"/>
        </w:rPr>
      </w:pPr>
      <w:proofErr w:type="spellStart"/>
      <w:r w:rsidRPr="008128CA">
        <w:rPr>
          <w:rFonts w:ascii="黑体" w:eastAsia="黑体" w:hAnsi="宋体" w:hint="eastAsia"/>
          <w:szCs w:val="21"/>
        </w:rPr>
        <w:t>理财产品存续期间将面临多种风险因素，根据中国银行业监督管理委员会相关监管规定的要求，</w:t>
      </w:r>
      <w:r w:rsidRPr="000F5241">
        <w:rPr>
          <w:rFonts w:ascii="黑体" w:eastAsia="黑体" w:hAnsi="宋体" w:hint="eastAsia"/>
          <w:szCs w:val="21"/>
        </w:rPr>
        <w:t>中国建设银行</w:t>
      </w:r>
      <w:r w:rsidRPr="008128CA">
        <w:rPr>
          <w:rFonts w:ascii="黑体" w:eastAsia="黑体" w:hAnsi="宋体" w:hint="eastAsia"/>
          <w:szCs w:val="21"/>
        </w:rPr>
        <w:t>郑重</w:t>
      </w:r>
      <w:r>
        <w:rPr>
          <w:rFonts w:ascii="黑体" w:eastAsia="黑体" w:hAnsi="宋体" w:hint="eastAsia"/>
          <w:szCs w:val="21"/>
        </w:rPr>
        <w:t>向您</w:t>
      </w:r>
      <w:r w:rsidRPr="008128CA">
        <w:rPr>
          <w:rFonts w:ascii="黑体" w:eastAsia="黑体" w:hAnsi="宋体" w:hint="eastAsia"/>
          <w:szCs w:val="21"/>
        </w:rPr>
        <w:t>提示</w:t>
      </w:r>
      <w:proofErr w:type="spellEnd"/>
      <w:r w:rsidRPr="008128CA">
        <w:rPr>
          <w:rFonts w:ascii="黑体" w:eastAsia="黑体" w:hAnsi="宋体" w:hint="eastAsia"/>
          <w:szCs w:val="21"/>
        </w:rPr>
        <w:t>：</w:t>
      </w:r>
    </w:p>
    <w:p w:rsidR="00B454A4" w:rsidRDefault="00B454A4" w:rsidP="00B454A4">
      <w:pPr>
        <w:pStyle w:val="a4"/>
        <w:tabs>
          <w:tab w:val="left" w:pos="720"/>
        </w:tabs>
        <w:spacing w:before="100" w:beforeAutospacing="1" w:after="0"/>
        <w:ind w:leftChars="0" w:left="0" w:firstLineChars="200" w:firstLine="402"/>
        <w:rPr>
          <w:rFonts w:ascii="黑体" w:eastAsia="黑体" w:hAnsi="宋体"/>
          <w:szCs w:val="21"/>
        </w:rPr>
      </w:pPr>
      <w:r w:rsidRPr="008128CA">
        <w:rPr>
          <w:rFonts w:ascii="黑体" w:eastAsia="黑体" w:hAnsi="宋体" w:hint="eastAsia"/>
          <w:b/>
          <w:szCs w:val="21"/>
        </w:rPr>
        <w:t>本期</w:t>
      </w:r>
      <w:r>
        <w:rPr>
          <w:rFonts w:ascii="黑体" w:eastAsia="黑体" w:hAnsi="宋体" w:hint="eastAsia"/>
          <w:b/>
          <w:szCs w:val="21"/>
        </w:rPr>
        <w:t>产品为</w:t>
      </w:r>
      <w:r w:rsidRPr="008128CA">
        <w:rPr>
          <w:rFonts w:ascii="黑体" w:eastAsia="黑体" w:hAnsi="宋体" w:hint="eastAsia"/>
          <w:b/>
          <w:szCs w:val="21"/>
        </w:rPr>
        <w:t>保本浮动收益型理财产品</w:t>
      </w:r>
      <w:r>
        <w:rPr>
          <w:rFonts w:ascii="黑体" w:eastAsia="黑体" w:hAnsi="宋体" w:hint="eastAsia"/>
          <w:b/>
          <w:szCs w:val="21"/>
        </w:rPr>
        <w:t>。本理财产品</w:t>
      </w:r>
      <w:r w:rsidRPr="008128CA">
        <w:rPr>
          <w:rFonts w:ascii="黑体" w:eastAsia="黑体" w:hAnsi="宋体" w:hint="eastAsia"/>
          <w:b/>
          <w:szCs w:val="21"/>
        </w:rPr>
        <w:t>有投资风险，只保障理财资金本金，不保证理财收益，您应当充分认识投资风险，谨慎投资。</w:t>
      </w:r>
      <w:r w:rsidRPr="00A947F8">
        <w:rPr>
          <w:rFonts w:ascii="黑体" w:eastAsia="黑体" w:hAnsi="宋体" w:hint="eastAsia"/>
          <w:szCs w:val="21"/>
        </w:rPr>
        <w:t>本期产品期限为</w:t>
      </w:r>
      <w:r w:rsidR="00C24B7F">
        <w:rPr>
          <w:rFonts w:ascii="黑体" w:eastAsia="黑体" w:hAnsi="宋体" w:hint="eastAsia"/>
          <w:color w:val="FF0000"/>
          <w:szCs w:val="21"/>
          <w:lang w:eastAsia="zh-CN"/>
        </w:rPr>
        <w:t>3</w:t>
      </w:r>
      <w:r w:rsidR="008A1662">
        <w:rPr>
          <w:rFonts w:ascii="黑体" w:eastAsia="黑体" w:hAnsi="宋体" w:hint="eastAsia"/>
          <w:color w:val="FF0000"/>
          <w:szCs w:val="21"/>
          <w:lang w:eastAsia="zh-CN"/>
        </w:rPr>
        <w:t>2</w:t>
      </w:r>
      <w:bookmarkStart w:id="0" w:name="_GoBack"/>
      <w:bookmarkEnd w:id="0"/>
      <w:r w:rsidRPr="00A947F8">
        <w:rPr>
          <w:rFonts w:ascii="黑体" w:eastAsia="黑体" w:hAnsi="宋体" w:hint="eastAsia"/>
          <w:szCs w:val="21"/>
        </w:rPr>
        <w:t>天（中国建设银行有权对产品进行展期或提前终止）。本期产品内部风险评级级别为一盏警示灯</w:t>
      </w:r>
      <w:r>
        <w:rPr>
          <w:rFonts w:ascii="黑体" w:eastAsia="黑体" w:hAnsi="宋体"/>
          <w:noProof/>
          <w:szCs w:val="21"/>
          <w:lang w:val="en-US" w:eastAsia="zh-CN"/>
        </w:rPr>
        <w:drawing>
          <wp:inline distT="0" distB="0" distL="0" distR="0">
            <wp:extent cx="123825" cy="12382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947F8">
        <w:rPr>
          <w:rFonts w:ascii="黑体" w:eastAsia="黑体" w:hAnsi="宋体" w:hint="eastAsia"/>
          <w:szCs w:val="21"/>
        </w:rPr>
        <w:t>，风险程度属于无风险或风险极低，适用于</w:t>
      </w:r>
      <w:r w:rsidRPr="008128CA">
        <w:rPr>
          <w:rFonts w:ascii="黑体" w:eastAsia="黑体" w:hAnsi="宋体" w:hint="eastAsia"/>
          <w:szCs w:val="21"/>
        </w:rPr>
        <w:t>保守型、</w:t>
      </w:r>
      <w:r w:rsidRPr="00A947F8">
        <w:rPr>
          <w:rFonts w:ascii="黑体" w:eastAsia="黑体" w:hAnsi="宋体" w:hint="eastAsia"/>
          <w:szCs w:val="21"/>
        </w:rPr>
        <w:t>收益型、稳健型、进取型及积极进取型投资者。最不利情况下，</w:t>
      </w:r>
      <w:r w:rsidRPr="009939DE">
        <w:rPr>
          <w:rFonts w:ascii="黑体" w:eastAsia="黑体" w:hAnsi="宋体" w:hint="eastAsia"/>
          <w:szCs w:val="21"/>
        </w:rPr>
        <w:t>客户只能收回投资本金，不能获得任何投资收益</w:t>
      </w:r>
      <w:r w:rsidRPr="00A947F8">
        <w:rPr>
          <w:rFonts w:ascii="黑体" w:eastAsia="黑体" w:hAnsi="宋体" w:hint="eastAsia"/>
          <w:szCs w:val="21"/>
        </w:rPr>
        <w:t>。</w:t>
      </w:r>
    </w:p>
    <w:p w:rsidR="00B454A4" w:rsidRPr="00A947F8" w:rsidRDefault="00B454A4" w:rsidP="00B454A4">
      <w:pPr>
        <w:pStyle w:val="a4"/>
        <w:tabs>
          <w:tab w:val="left" w:pos="720"/>
        </w:tabs>
        <w:spacing w:before="100" w:beforeAutospacing="1" w:after="0"/>
        <w:ind w:leftChars="0" w:left="0" w:firstLineChars="200" w:firstLine="400"/>
        <w:rPr>
          <w:rFonts w:ascii="黑体" w:eastAsia="黑体" w:hAnsi="宋体"/>
          <w:szCs w:val="21"/>
        </w:rPr>
      </w:pPr>
      <w:proofErr w:type="spellStart"/>
      <w:r w:rsidRPr="00A947F8">
        <w:rPr>
          <w:rFonts w:ascii="黑体" w:eastAsia="黑体" w:hAnsi="宋体" w:hint="eastAsia"/>
          <w:szCs w:val="21"/>
        </w:rPr>
        <w:t>如影响您风险承受能力的因素发生变化，请及时完成风险承受能力评估</w:t>
      </w:r>
      <w:proofErr w:type="spellEnd"/>
      <w:r w:rsidRPr="00A947F8">
        <w:rPr>
          <w:rFonts w:ascii="黑体" w:eastAsia="黑体" w:hAnsi="宋体" w:hint="eastAsia"/>
          <w:szCs w:val="21"/>
        </w:rPr>
        <w:t>。</w:t>
      </w:r>
    </w:p>
    <w:p w:rsidR="00B454A4" w:rsidRPr="008128CA" w:rsidRDefault="00B454A4" w:rsidP="00B454A4">
      <w:pPr>
        <w:pStyle w:val="a4"/>
        <w:tabs>
          <w:tab w:val="left" w:pos="720"/>
        </w:tabs>
        <w:spacing w:before="100" w:beforeAutospacing="1" w:after="0"/>
        <w:ind w:leftChars="0" w:left="0" w:firstLineChars="200" w:firstLine="400"/>
        <w:rPr>
          <w:rFonts w:ascii="黑体" w:eastAsia="黑体" w:hAnsi="宋体"/>
          <w:szCs w:val="21"/>
        </w:rPr>
      </w:pPr>
      <w:proofErr w:type="spellStart"/>
      <w:r w:rsidRPr="008128CA">
        <w:rPr>
          <w:rFonts w:ascii="黑体" w:eastAsia="黑体" w:hAnsi="宋体" w:hint="eastAsia"/>
          <w:szCs w:val="21"/>
        </w:rPr>
        <w:t>中国建设银行内部风险评级说明如下</w:t>
      </w:r>
      <w:proofErr w:type="spellEnd"/>
      <w:r w:rsidRPr="008128CA">
        <w:rPr>
          <w:rFonts w:ascii="黑体" w:eastAsia="黑体" w:hAnsi="宋体" w:hint="eastAsia"/>
          <w:szCs w:val="21"/>
        </w:rPr>
        <w:t>：</w:t>
      </w:r>
    </w:p>
    <w:tbl>
      <w:tblPr>
        <w:tblW w:w="4900" w:type="pct"/>
        <w:jc w:val="center"/>
        <w:tblCellMar>
          <w:left w:w="0" w:type="dxa"/>
          <w:right w:w="0" w:type="dxa"/>
        </w:tblCellMar>
        <w:tblLook w:val="0000" w:firstRow="0" w:lastRow="0" w:firstColumn="0" w:lastColumn="0" w:noHBand="0" w:noVBand="0"/>
      </w:tblPr>
      <w:tblGrid>
        <w:gridCol w:w="971"/>
        <w:gridCol w:w="1818"/>
        <w:gridCol w:w="1422"/>
        <w:gridCol w:w="3948"/>
      </w:tblGrid>
      <w:tr w:rsidR="00B454A4" w:rsidRPr="008128CA" w:rsidTr="00F9543B">
        <w:trPr>
          <w:trHeight w:val="20"/>
          <w:jc w:val="center"/>
        </w:trPr>
        <w:tc>
          <w:tcPr>
            <w:tcW w:w="99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风险标识</w:t>
            </w:r>
          </w:p>
        </w:tc>
        <w:tc>
          <w:tcPr>
            <w:tcW w:w="18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风险水平</w:t>
            </w:r>
          </w:p>
        </w:tc>
        <w:tc>
          <w:tcPr>
            <w:tcW w:w="147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评级说明</w:t>
            </w:r>
          </w:p>
        </w:tc>
        <w:tc>
          <w:tcPr>
            <w:tcW w:w="4102" w:type="dxa"/>
            <w:tcBorders>
              <w:top w:val="single" w:sz="4" w:space="0" w:color="auto"/>
              <w:left w:val="nil"/>
              <w:bottom w:val="single" w:sz="4" w:space="0" w:color="auto"/>
              <w:right w:val="single" w:sz="4" w:space="0" w:color="auto"/>
            </w:tcBorders>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适用群体</w:t>
            </w:r>
          </w:p>
        </w:tc>
      </w:tr>
      <w:tr w:rsidR="00B454A4" w:rsidRPr="008128CA" w:rsidTr="00F9543B">
        <w:trPr>
          <w:trHeight w:val="20"/>
          <w:jc w:val="center"/>
        </w:trPr>
        <w:tc>
          <w:tcPr>
            <w:tcW w:w="998"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Pr>
                <w:rFonts w:ascii="黑体" w:eastAsia="黑体" w:hAnsi="宋体"/>
                <w:noProof/>
                <w:szCs w:val="21"/>
              </w:rPr>
              <w:drawing>
                <wp:inline distT="0" distB="0" distL="0" distR="0">
                  <wp:extent cx="190500" cy="1905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887" w:type="dxa"/>
            <w:tcBorders>
              <w:top w:val="nil"/>
              <w:left w:val="nil"/>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无风险或风险极低</w:t>
            </w:r>
          </w:p>
        </w:tc>
        <w:tc>
          <w:tcPr>
            <w:tcW w:w="1474" w:type="dxa"/>
            <w:tcBorders>
              <w:top w:val="nil"/>
              <w:left w:val="nil"/>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提供本金保护</w:t>
            </w:r>
          </w:p>
        </w:tc>
        <w:tc>
          <w:tcPr>
            <w:tcW w:w="4102" w:type="dxa"/>
            <w:tcBorders>
              <w:top w:val="nil"/>
              <w:left w:val="nil"/>
              <w:bottom w:val="single" w:sz="4" w:space="0" w:color="auto"/>
              <w:right w:val="single" w:sz="4" w:space="0" w:color="auto"/>
            </w:tcBorders>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保守型、收益型、稳健型、进取型、积极进取型</w:t>
            </w:r>
          </w:p>
        </w:tc>
      </w:tr>
    </w:tbl>
    <w:p w:rsidR="00B454A4" w:rsidRPr="008128CA" w:rsidRDefault="00B454A4" w:rsidP="00B454A4">
      <w:pPr>
        <w:tabs>
          <w:tab w:val="num" w:pos="540"/>
        </w:tabs>
        <w:ind w:firstLineChars="200" w:firstLine="360"/>
        <w:rPr>
          <w:rFonts w:ascii="黑体" w:eastAsia="黑体" w:hAnsi="宋体"/>
          <w:sz w:val="18"/>
          <w:szCs w:val="18"/>
        </w:rPr>
      </w:pPr>
      <w:r w:rsidRPr="008128CA">
        <w:rPr>
          <w:rFonts w:ascii="黑体" w:eastAsia="黑体" w:hAnsi="宋体" w:hint="eastAsia"/>
          <w:sz w:val="18"/>
          <w:szCs w:val="18"/>
        </w:rPr>
        <w:t>注：</w:t>
      </w:r>
      <w:proofErr w:type="gramStart"/>
      <w:r w:rsidRPr="008128CA">
        <w:rPr>
          <w:rFonts w:ascii="黑体" w:eastAsia="黑体" w:hAnsi="宋体" w:hint="eastAsia"/>
          <w:sz w:val="18"/>
          <w:szCs w:val="18"/>
        </w:rPr>
        <w:t>本风险</w:t>
      </w:r>
      <w:proofErr w:type="gramEnd"/>
      <w:r w:rsidRPr="008128CA">
        <w:rPr>
          <w:rFonts w:ascii="黑体" w:eastAsia="黑体" w:hAnsi="宋体" w:hint="eastAsia"/>
          <w:sz w:val="18"/>
          <w:szCs w:val="18"/>
        </w:rPr>
        <w:t>评级为中国建设银行内部评级结果，该评级仅供参考，不具备法律效力。</w:t>
      </w:r>
    </w:p>
    <w:p w:rsidR="00B454A4" w:rsidRPr="008128CA" w:rsidRDefault="00B454A4" w:rsidP="00B454A4">
      <w:pPr>
        <w:pStyle w:val="a4"/>
        <w:tabs>
          <w:tab w:val="left" w:pos="720"/>
        </w:tabs>
        <w:spacing w:before="100" w:beforeAutospacing="1" w:after="0"/>
        <w:ind w:leftChars="0" w:left="0" w:firstLineChars="200" w:firstLine="400"/>
        <w:rPr>
          <w:rFonts w:ascii="黑体" w:eastAsia="黑体" w:hAnsi="宋体"/>
          <w:szCs w:val="21"/>
        </w:rPr>
      </w:pPr>
      <w:r w:rsidRPr="003B4559">
        <w:rPr>
          <w:rFonts w:ascii="黑体" w:eastAsia="黑体" w:hAnsi="宋体" w:hint="eastAsia"/>
          <w:szCs w:val="21"/>
        </w:rPr>
        <w:t>在您选择购买理财产品前，请注意投资风险，仔细阅读理财产品销售文件，了解理财产品具体情况。客户应在详细了解和审慎评估该理财产品的资金投资方向、风险评级及预期收益等基本情况后，自行决定购买与自身风险承受能力和资产管理需求匹配的理财产品。理财产品管理人提醒客户应本着“充分了解风险，自主选择购买”的原则，谨慎决策，自愿将其合法所有的资金用于购买本产品，在购买本产品后，客户应随时关注本产品的信息披露情况，及时获取相关信息。</w:t>
      </w:r>
      <w:r w:rsidRPr="000F5241">
        <w:rPr>
          <w:rFonts w:ascii="黑体" w:eastAsia="黑体" w:hAnsi="宋体" w:hint="eastAsia"/>
          <w:szCs w:val="21"/>
        </w:rPr>
        <w:t>中国建设银行不承担下述风险：</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1.政策风险：本期产品是依照当前的法律法规、相关监管规定和政策设计的。如国家宏观政策以及市场法律法规、相关监管规定发生变化，可能影响产品的受理、投资运作、清算等业务的正常进行，由此导致本产品预期收益降低；也可能导致本期产品违反国家法律、法规或者其他合同的有关规定，进而导致本产品被宣告无效、撤销、解除或提前终止等。</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2.信用风险：本</w:t>
      </w:r>
      <w:r>
        <w:rPr>
          <w:rFonts w:ascii="黑体" w:eastAsia="黑体" w:hint="eastAsia"/>
          <w:bCs/>
          <w:iCs/>
          <w:szCs w:val="21"/>
        </w:rPr>
        <w:t>期</w:t>
      </w:r>
      <w:r w:rsidRPr="003B4559">
        <w:rPr>
          <w:rFonts w:ascii="黑体" w:eastAsia="黑体" w:hint="eastAsia"/>
          <w:bCs/>
          <w:iCs/>
          <w:szCs w:val="21"/>
        </w:rPr>
        <w:t>产品的基础资产项</w:t>
      </w:r>
      <w:proofErr w:type="gramStart"/>
      <w:r w:rsidRPr="003B4559">
        <w:rPr>
          <w:rFonts w:ascii="黑体" w:eastAsia="黑体" w:hint="eastAsia"/>
          <w:bCs/>
          <w:iCs/>
          <w:szCs w:val="21"/>
        </w:rPr>
        <w:t>下义务</w:t>
      </w:r>
      <w:proofErr w:type="gramEnd"/>
      <w:r w:rsidRPr="003B4559">
        <w:rPr>
          <w:rFonts w:ascii="黑体" w:eastAsia="黑体" w:hint="eastAsia"/>
          <w:bCs/>
          <w:iCs/>
          <w:szCs w:val="21"/>
        </w:rPr>
        <w:t>人可能出现违约情形，则客户可能面临收益波动、甚至收益为零的风险。</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3.流动性风险：本期产品存续期内，客户无提前终止权，可能导致客户需要资金时不能随时变现，并可能使客户丧失其他投资机会的风险。</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4.</w:t>
      </w:r>
      <w:r w:rsidRPr="00C57FE3">
        <w:rPr>
          <w:rFonts w:ascii="黑体" w:eastAsia="黑体" w:hint="eastAsia"/>
          <w:bCs/>
          <w:iCs/>
          <w:szCs w:val="21"/>
        </w:rPr>
        <w:t>市场风险：本期产品的基础资产价值受未来市场的不确定影响可能出现波动，从而导</w:t>
      </w:r>
      <w:r w:rsidRPr="00C57FE3">
        <w:rPr>
          <w:rFonts w:ascii="黑体" w:eastAsia="黑体" w:hint="eastAsia"/>
          <w:bCs/>
          <w:iCs/>
          <w:szCs w:val="21"/>
        </w:rPr>
        <w:lastRenderedPageBreak/>
        <w:t>致客户收益波动、收益为零的情况。</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5.管理风险：本期产品募集资金拟投资于国内银行间债券市场上流通的国债、央票、政策性金融债等公开评级在投资级以上的金融资产以及债券回购、同业存款等符合监管机构要求的其他投资工具。基础资产管理方受经验、技能、判断力、执行力等方面的限制，可能对产品的运作及管理造成一定影响，并因此影响客户收益。</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6.信息传递风险：理财产品管理人将按照本说明书有关“信息披露”的约定，进行产品信息披露。客户应根据“信息披露”的约定及时进行查询。如果客户未及时查询，或由于通讯故障、系统故障以及其他不可抗力等因素的影响使得客户无法及时了解产品信息，并由此影响客户的投资决策，因此而产生的责任和风险由客户自行承担。另外，客户预留在中国建设银行的有效联系方式发生变更，应及时通知我行，如客户未及时告知联系方式变更，</w:t>
      </w:r>
      <w:r w:rsidRPr="000F5241">
        <w:rPr>
          <w:rFonts w:ascii="黑体" w:eastAsia="黑体" w:hint="eastAsia"/>
          <w:bCs/>
          <w:iCs/>
          <w:szCs w:val="21"/>
        </w:rPr>
        <w:t>理财产品管理人</w:t>
      </w:r>
      <w:r w:rsidRPr="003B4559">
        <w:rPr>
          <w:rFonts w:ascii="黑体" w:eastAsia="黑体" w:hint="eastAsia"/>
          <w:bCs/>
          <w:iCs/>
          <w:szCs w:val="21"/>
        </w:rPr>
        <w:t>将可能在其认为需要时无法及时联系到客户，并可能会由此影响客户的投资决策，由此而产生的责任和风险由客户自行承担。</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7.利率及通货膨胀风险：在本</w:t>
      </w:r>
      <w:r>
        <w:rPr>
          <w:rFonts w:ascii="黑体" w:eastAsia="黑体" w:hint="eastAsia"/>
          <w:bCs/>
          <w:iCs/>
          <w:szCs w:val="21"/>
        </w:rPr>
        <w:t>期</w:t>
      </w:r>
      <w:r w:rsidRPr="003B4559">
        <w:rPr>
          <w:rFonts w:ascii="黑体" w:eastAsia="黑体" w:hint="eastAsia"/>
          <w:bCs/>
          <w:iCs/>
          <w:szCs w:val="21"/>
        </w:rPr>
        <w:t>产品存续期限内，即使中国人民银行调整存款利率及/或贷款基准利率，本产品的预期收益率可能并不会随之予以调整。同时，本产品存在客户预期收益率及/或实际收益率可能低于通货膨胀率，从而导致客户实际收益率为负的风险。</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8.产品不成立风险：如本</w:t>
      </w:r>
      <w:r>
        <w:rPr>
          <w:rFonts w:ascii="黑体" w:eastAsia="黑体" w:hint="eastAsia"/>
          <w:bCs/>
          <w:iCs/>
          <w:szCs w:val="21"/>
        </w:rPr>
        <w:t>期</w:t>
      </w:r>
      <w:r w:rsidRPr="003B4559">
        <w:rPr>
          <w:rFonts w:ascii="黑体" w:eastAsia="黑体" w:hint="eastAsia"/>
          <w:bCs/>
          <w:iCs/>
          <w:szCs w:val="21"/>
        </w:rPr>
        <w:t>产品募集期届满，募集总金额未达到规模下限（如有约定）或市场发生剧烈波动或发生本产品难以成立的其他情况，经中国建设银行判断难以按照本产品说明书规定向客户提供本产品的，中国建设银行有权利但无义务宣布产品不成立。</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9.提前终止风险：产品存续期内若市场发生重大变动或突发性事件或中国建设银行认为需要提前终止本产品的其他情形时，中国建设银行有权提前终止产品，在提前终止情形下，客户面临不能按预定期限取得本金及预期收益的风险。</w:t>
      </w:r>
    </w:p>
    <w:p w:rsidR="00B454A4" w:rsidRDefault="00B454A4" w:rsidP="00B454A4">
      <w:pPr>
        <w:spacing w:before="100" w:beforeAutospacing="1"/>
        <w:ind w:firstLine="420"/>
        <w:rPr>
          <w:rFonts w:ascii="黑体" w:eastAsia="黑体" w:hAnsi="宋体"/>
          <w:szCs w:val="21"/>
        </w:rPr>
      </w:pPr>
      <w:r w:rsidRPr="003B4559">
        <w:rPr>
          <w:rFonts w:ascii="黑体" w:eastAsia="黑体" w:hint="eastAsia"/>
          <w:bCs/>
          <w:iCs/>
          <w:szCs w:val="21"/>
        </w:rPr>
        <w:t>10．延期风险：如出现包括但不限于本产品项下对应的基础资产不能及时变现等情况，中国建设银行有权延长本产品期限，则投资面临产品期限延期、延期兑付或分次兑付、不能及时收到本金及预期收益的风险。</w:t>
      </w:r>
    </w:p>
    <w:p w:rsidR="00B454A4" w:rsidRPr="008128CA" w:rsidRDefault="00B454A4" w:rsidP="00B454A4">
      <w:pPr>
        <w:spacing w:before="100" w:beforeAutospacing="1"/>
        <w:ind w:firstLine="420"/>
        <w:rPr>
          <w:rFonts w:ascii="黑体" w:eastAsia="黑体" w:hAnsi="宋体"/>
          <w:szCs w:val="21"/>
        </w:rPr>
      </w:pPr>
      <w:r>
        <w:rPr>
          <w:rFonts w:ascii="黑体" w:eastAsia="黑体" w:hAnsi="宋体" w:hint="eastAsia"/>
          <w:szCs w:val="21"/>
        </w:rPr>
        <w:t>11</w:t>
      </w:r>
      <w:r w:rsidRPr="008128CA">
        <w:rPr>
          <w:rFonts w:ascii="黑体" w:eastAsia="黑体" w:hAnsi="宋体" w:hint="eastAsia"/>
          <w:szCs w:val="21"/>
        </w:rPr>
        <w:t>.不可抗力及意外事件风险：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降低乃至本金损失。对于由于不可抗力及意外事件风险导致的任何损失，客户须自行承担，中国建设银行对此不承担任何责任。</w:t>
      </w:r>
    </w:p>
    <w:p w:rsidR="00B454A4" w:rsidRPr="008128CA" w:rsidRDefault="00B454A4" w:rsidP="00B454A4">
      <w:pPr>
        <w:spacing w:before="100" w:beforeAutospacing="1"/>
        <w:ind w:firstLineChars="200" w:firstLine="420"/>
        <w:rPr>
          <w:rFonts w:ascii="黑体" w:eastAsia="黑体"/>
          <w:bCs/>
          <w:iCs/>
          <w:szCs w:val="21"/>
        </w:rPr>
      </w:pPr>
      <w:r>
        <w:rPr>
          <w:rFonts w:ascii="黑体" w:eastAsia="黑体" w:hint="eastAsia"/>
          <w:bCs/>
          <w:iCs/>
          <w:szCs w:val="21"/>
        </w:rPr>
        <w:t>在</w:t>
      </w:r>
      <w:proofErr w:type="gramStart"/>
      <w:r w:rsidRPr="008128CA">
        <w:rPr>
          <w:rFonts w:ascii="黑体" w:eastAsia="黑体" w:hint="eastAsia"/>
          <w:bCs/>
          <w:iCs/>
          <w:szCs w:val="21"/>
        </w:rPr>
        <w:t>您签署</w:t>
      </w:r>
      <w:proofErr w:type="gramEnd"/>
      <w:r w:rsidRPr="008128CA">
        <w:rPr>
          <w:rFonts w:ascii="黑体" w:eastAsia="黑体" w:hint="eastAsia"/>
          <w:bCs/>
          <w:iCs/>
          <w:szCs w:val="21"/>
        </w:rPr>
        <w:t>《中国建设银行股份有限公司理财产品客户协议书》前，应当仔细阅读客户权益须知、</w:t>
      </w:r>
      <w:proofErr w:type="gramStart"/>
      <w:r w:rsidRPr="008128CA">
        <w:rPr>
          <w:rFonts w:ascii="黑体" w:eastAsia="黑体" w:hint="eastAsia"/>
          <w:bCs/>
          <w:iCs/>
          <w:szCs w:val="21"/>
        </w:rPr>
        <w:t>本风险</w:t>
      </w:r>
      <w:proofErr w:type="gramEnd"/>
      <w:r w:rsidRPr="008128CA">
        <w:rPr>
          <w:rFonts w:ascii="黑体" w:eastAsia="黑体" w:hint="eastAsia"/>
          <w:bCs/>
          <w:iCs/>
          <w:szCs w:val="21"/>
        </w:rPr>
        <w:t>揭示书及本产品的产品说明书的全部内容，同时向中国建设银行了解本产品的其他相关信息，并自己独立做出是否认</w:t>
      </w:r>
      <w:r w:rsidRPr="008128CA">
        <w:rPr>
          <w:rFonts w:ascii="黑体" w:eastAsia="黑体" w:hAnsi="宋体" w:hint="eastAsia"/>
          <w:szCs w:val="21"/>
        </w:rPr>
        <w:t>（申）</w:t>
      </w:r>
      <w:proofErr w:type="gramStart"/>
      <w:r w:rsidRPr="008128CA">
        <w:rPr>
          <w:rFonts w:ascii="黑体" w:eastAsia="黑体" w:hint="eastAsia"/>
          <w:bCs/>
          <w:iCs/>
          <w:szCs w:val="21"/>
        </w:rPr>
        <w:t>购本产品</w:t>
      </w:r>
      <w:proofErr w:type="gramEnd"/>
      <w:r w:rsidRPr="008128CA">
        <w:rPr>
          <w:rFonts w:ascii="黑体" w:eastAsia="黑体" w:hint="eastAsia"/>
          <w:bCs/>
          <w:iCs/>
          <w:szCs w:val="21"/>
        </w:rPr>
        <w:t>的决定。</w:t>
      </w:r>
    </w:p>
    <w:p w:rsidR="00B454A4" w:rsidRPr="008128CA" w:rsidRDefault="00B454A4" w:rsidP="00B454A4">
      <w:pPr>
        <w:spacing w:before="100" w:beforeAutospacing="1"/>
        <w:ind w:firstLineChars="200" w:firstLine="420"/>
        <w:rPr>
          <w:rFonts w:ascii="黑体" w:eastAsia="黑体"/>
          <w:bCs/>
          <w:iCs/>
          <w:szCs w:val="21"/>
        </w:rPr>
      </w:pPr>
      <w:proofErr w:type="gramStart"/>
      <w:r w:rsidRPr="003B4559">
        <w:rPr>
          <w:rFonts w:ascii="黑体" w:eastAsia="黑体" w:hint="eastAsia"/>
          <w:bCs/>
          <w:iCs/>
          <w:szCs w:val="21"/>
        </w:rPr>
        <w:t>您签署本风险</w:t>
      </w:r>
      <w:proofErr w:type="gramEnd"/>
      <w:r w:rsidRPr="003B4559">
        <w:rPr>
          <w:rFonts w:ascii="黑体" w:eastAsia="黑体" w:hint="eastAsia"/>
          <w:bCs/>
          <w:iCs/>
          <w:szCs w:val="21"/>
        </w:rPr>
        <w:t>揭示书、客户协议书，并将资金委托给中国建设银行运作是您真实的意思表示。</w:t>
      </w:r>
      <w:proofErr w:type="gramStart"/>
      <w:r w:rsidRPr="003B4559">
        <w:rPr>
          <w:rFonts w:ascii="黑体" w:eastAsia="黑体" w:hint="eastAsia"/>
          <w:bCs/>
          <w:iCs/>
          <w:szCs w:val="21"/>
        </w:rPr>
        <w:t>本风险</w:t>
      </w:r>
      <w:proofErr w:type="gramEnd"/>
      <w:r w:rsidRPr="003B4559">
        <w:rPr>
          <w:rFonts w:ascii="黑体" w:eastAsia="黑体" w:hint="eastAsia"/>
          <w:bCs/>
          <w:iCs/>
          <w:szCs w:val="21"/>
        </w:rPr>
        <w:t>揭示书及相应的客户协议书、产品说明书、客户权益须知将共同构成贵我双方理财合同的有效组成部分。</w:t>
      </w:r>
    </w:p>
    <w:p w:rsidR="00B454A4" w:rsidRDefault="00B454A4" w:rsidP="00B454A4">
      <w:pPr>
        <w:spacing w:before="100" w:beforeAutospacing="1"/>
        <w:ind w:firstLineChars="200" w:firstLine="422"/>
        <w:jc w:val="right"/>
        <w:rPr>
          <w:rFonts w:ascii="黑体" w:eastAsia="黑体"/>
          <w:b/>
          <w:bCs/>
          <w:iCs/>
          <w:szCs w:val="21"/>
        </w:rPr>
      </w:pPr>
    </w:p>
    <w:p w:rsidR="00B454A4" w:rsidRDefault="00B454A4" w:rsidP="00B454A4">
      <w:pPr>
        <w:spacing w:before="100" w:beforeAutospacing="1"/>
        <w:ind w:firstLineChars="200" w:firstLine="422"/>
        <w:jc w:val="right"/>
        <w:rPr>
          <w:rFonts w:ascii="黑体" w:eastAsia="黑体"/>
          <w:b/>
          <w:bCs/>
          <w:iCs/>
          <w:szCs w:val="21"/>
        </w:rPr>
      </w:pPr>
    </w:p>
    <w:p w:rsidR="00B454A4" w:rsidRDefault="00B454A4" w:rsidP="00B454A4">
      <w:pPr>
        <w:spacing w:before="100" w:beforeAutospacing="1"/>
        <w:ind w:firstLineChars="200" w:firstLine="422"/>
        <w:jc w:val="right"/>
        <w:rPr>
          <w:rFonts w:ascii="黑体" w:eastAsia="黑体"/>
          <w:b/>
          <w:bCs/>
          <w:iCs/>
          <w:szCs w:val="21"/>
        </w:rPr>
      </w:pPr>
      <w:r w:rsidRPr="008128CA">
        <w:rPr>
          <w:rFonts w:ascii="黑体" w:eastAsia="黑体" w:hint="eastAsia"/>
          <w:b/>
          <w:bCs/>
          <w:iCs/>
          <w:szCs w:val="21"/>
        </w:rPr>
        <w:t>风险揭示方：中国建设银行</w:t>
      </w:r>
    </w:p>
    <w:p w:rsidR="00B454A4" w:rsidRDefault="00B454A4" w:rsidP="00B454A4">
      <w:pPr>
        <w:spacing w:before="100" w:beforeAutospacing="1"/>
        <w:ind w:firstLineChars="200" w:firstLine="420"/>
        <w:rPr>
          <w:rFonts w:ascii="黑体" w:eastAsia="黑体"/>
          <w:bCs/>
          <w:iCs/>
          <w:szCs w:val="21"/>
        </w:rPr>
      </w:pPr>
      <w:r w:rsidRPr="00744443">
        <w:rPr>
          <w:rFonts w:ascii="黑体" w:eastAsia="黑体" w:hint="eastAsia"/>
          <w:bCs/>
          <w:iCs/>
          <w:szCs w:val="21"/>
        </w:rPr>
        <w:t>(客户签字与</w:t>
      </w:r>
      <w:proofErr w:type="gramStart"/>
      <w:r w:rsidRPr="00744443">
        <w:rPr>
          <w:rFonts w:ascii="黑体" w:eastAsia="黑体" w:hint="eastAsia"/>
          <w:bCs/>
          <w:iCs/>
          <w:szCs w:val="21"/>
        </w:rPr>
        <w:t>盖章见</w:t>
      </w:r>
      <w:proofErr w:type="gramEnd"/>
      <w:r w:rsidRPr="00744443">
        <w:rPr>
          <w:rFonts w:ascii="黑体" w:eastAsia="黑体" w:hint="eastAsia"/>
          <w:bCs/>
          <w:iCs/>
          <w:szCs w:val="21"/>
        </w:rPr>
        <w:t>下一页)</w:t>
      </w:r>
    </w:p>
    <w:p w:rsidR="00B454A4" w:rsidRPr="00FF10B8" w:rsidRDefault="00B454A4" w:rsidP="00B454A4">
      <w:pPr>
        <w:pStyle w:val="a4"/>
        <w:tabs>
          <w:tab w:val="left" w:pos="720"/>
        </w:tabs>
        <w:spacing w:before="100" w:beforeAutospacing="1" w:after="0"/>
        <w:ind w:leftChars="0" w:left="0"/>
        <w:rPr>
          <w:kern w:val="2"/>
          <w:sz w:val="21"/>
          <w:szCs w:val="21"/>
        </w:rPr>
      </w:pPr>
      <w:proofErr w:type="spellStart"/>
      <w:r>
        <w:rPr>
          <w:rFonts w:hint="eastAsia"/>
          <w:kern w:val="2"/>
          <w:sz w:val="21"/>
          <w:szCs w:val="21"/>
        </w:rPr>
        <w:t>机构</w:t>
      </w:r>
      <w:r w:rsidRPr="00FF10B8">
        <w:rPr>
          <w:rFonts w:hint="eastAsia"/>
          <w:kern w:val="2"/>
          <w:sz w:val="21"/>
          <w:szCs w:val="21"/>
        </w:rPr>
        <w:t>客户请在下面</w:t>
      </w:r>
      <w:r>
        <w:rPr>
          <w:rFonts w:hint="eastAsia"/>
          <w:kern w:val="2"/>
          <w:sz w:val="21"/>
          <w:szCs w:val="21"/>
        </w:rPr>
        <w:t>签</w:t>
      </w:r>
      <w:r w:rsidRPr="00FF10B8">
        <w:rPr>
          <w:rFonts w:hint="eastAsia"/>
          <w:kern w:val="2"/>
          <w:sz w:val="21"/>
          <w:szCs w:val="21"/>
        </w:rPr>
        <w:t>章</w:t>
      </w:r>
      <w:proofErr w:type="spellEnd"/>
      <w:r w:rsidRPr="00FF10B8">
        <w:rPr>
          <w:rFonts w:hint="eastAsia"/>
          <w:kern w:val="2"/>
          <w:sz w:val="21"/>
          <w:szCs w:val="21"/>
        </w:rPr>
        <w:t>：</w:t>
      </w:r>
    </w:p>
    <w:p w:rsidR="00B454A4" w:rsidRPr="00376723" w:rsidRDefault="00B454A4" w:rsidP="00B454A4">
      <w:pPr>
        <w:pStyle w:val="a4"/>
        <w:tabs>
          <w:tab w:val="left" w:pos="720"/>
        </w:tabs>
        <w:spacing w:before="100" w:beforeAutospacing="1" w:after="0"/>
        <w:ind w:leftChars="0" w:left="0"/>
        <w:rPr>
          <w:kern w:val="2"/>
          <w:sz w:val="21"/>
          <w:szCs w:val="21"/>
        </w:rPr>
      </w:pPr>
      <w:r>
        <w:rPr>
          <w:noProof/>
          <w:kern w:val="2"/>
          <w:sz w:val="21"/>
          <w:szCs w:val="21"/>
          <w:lang w:val="en-US" w:eastAsia="zh-CN"/>
        </w:rPr>
        <mc:AlternateContent>
          <mc:Choice Requires="wps">
            <w:drawing>
              <wp:anchor distT="0" distB="0" distL="114300" distR="114300" simplePos="0" relativeHeight="251659264" behindDoc="1" locked="0" layoutInCell="1" allowOverlap="1">
                <wp:simplePos x="0" y="0"/>
                <wp:positionH relativeFrom="column">
                  <wp:posOffset>-201930</wp:posOffset>
                </wp:positionH>
                <wp:positionV relativeFrom="paragraph">
                  <wp:posOffset>136525</wp:posOffset>
                </wp:positionV>
                <wp:extent cx="5619750" cy="3255645"/>
                <wp:effectExtent l="7620" t="9525" r="11430" b="1143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0" cy="32556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 o:spid="_x0000_s1026" style="position:absolute;left:0;text-align:left;margin-left:-15.9pt;margin-top:10.75pt;width:442.5pt;height:256.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j0uLAIAADoEAAAOAAAAZHJzL2Uyb0RvYy54bWysU11uEzEQfkfiDpbfyWaTbNqssqmqlCCk&#10;ApUKB3C83qyF/xg72YTLIPWNQ3AcxDUYe9OQAk8IP1gez/jzN9/MzK/2WpGdAC+tqWg+GFIiDLe1&#10;NJuKfni/enFJiQ/M1ExZIyp6EJ5eLZ4/m3euFCPbWlULIAhifNm5irYhuDLLPG+FZn5gnTDobCxo&#10;FtCETVYD6xBdq2w0HE6zzkLtwHLhPd7e9E66SPhNI3h41zReBKIqitxC2iHt67hnizkrN8BcK/mR&#10;BvsHFppJg5+eoG5YYGQL8g8oLTlYb5sw4FZntmkkFykHzCYf/pbNfcucSLmgON6dZPL/D5a/3d0B&#10;kXVFx5QYprFEP758/f7tgYyjNp3zJYbcuzuI2Xl3a/lHT4xdtsxsxDWA7VrBamSUx/jsyYNoeHxK&#10;1t0bWyM02wabZNo3oCMgCkD2qRqHUzXEPhCOl8U0n10UWDSOvvGoKKaTIv3BysfnDnx4Jawm8VBR&#10;wHIneLa79SHSYeVjSKJvlaxXUqlkwGa9VEB2DFtjldYR3Z+HKUO6is6KUZGQn/j8OcQwrb9BaBmw&#10;x5XUFb08BbEy6vbS1KkDA5OqPyNlZY5CRu36GqxtfUAdwfYNjAOHh9bCZ0o6bN6K+k9bBoIS9dpg&#10;LWb5ZBK7PRmT4mKEBpx71uceZjhCVTRQ0h+XoZ+QrQO5afGnPOVu7DXWr5FJ2VjbntWRLDZoEvw4&#10;THECzu0U9WvkFz8BAAD//wMAUEsDBBQABgAIAAAAIQAP6mps3wAAAAoBAAAPAAAAZHJzL2Rvd25y&#10;ZXYueG1sTI9BT4NAFITvJv6HzTPx1i4sYiryaIymJh5bevH2gCeg7C5hlxb99a4ne5zMZOabfLvo&#10;QZx4cr01CPE6AsGmtk1vWoRjuVttQDhPpqHBGkb4Zgfb4voqp6yxZ7Pn08G3IpQYlxFC5/2YSenq&#10;jjW5tR3ZBO/DTpp8kFMrm4nOoVwPUkXRvdTUm7DQ0cjPHddfh1kjVL060s++fI30wy7xb0v5Ob+/&#10;IN7eLE+PIDwv/j8Mf/gBHYrAVNnZNE4MCKskDugeQcUpiBDYpIkCUSGkyZ0CWeTy8kLxCwAA//8D&#10;AFBLAQItABQABgAIAAAAIQC2gziS/gAAAOEBAAATAAAAAAAAAAAAAAAAAAAAAABbQ29udGVudF9U&#10;eXBlc10ueG1sUEsBAi0AFAAGAAgAAAAhADj9If/WAAAAlAEAAAsAAAAAAAAAAAAAAAAALwEAAF9y&#10;ZWxzLy5yZWxzUEsBAi0AFAAGAAgAAAAhAOUePS4sAgAAOgQAAA4AAAAAAAAAAAAAAAAALgIAAGRy&#10;cy9lMm9Eb2MueG1sUEsBAi0AFAAGAAgAAAAhAA/qamzfAAAACgEAAA8AAAAAAAAAAAAAAAAAhgQA&#10;AGRycy9kb3ducmV2LnhtbFBLBQYAAAAABAAEAPMAAACSBQAAAAA=&#10;"/>
            </w:pict>
          </mc:Fallback>
        </mc:AlternateContent>
      </w:r>
      <w:r>
        <w:rPr>
          <w:rFonts w:hint="eastAsia"/>
          <w:kern w:val="2"/>
          <w:sz w:val="21"/>
          <w:szCs w:val="21"/>
        </w:rPr>
        <w:t>客户</w:t>
      </w:r>
      <w:r w:rsidRPr="00376723">
        <w:rPr>
          <w:rFonts w:hint="eastAsia"/>
          <w:kern w:val="2"/>
          <w:sz w:val="21"/>
          <w:szCs w:val="21"/>
        </w:rPr>
        <w:t>声明：</w:t>
      </w:r>
      <w:r w:rsidRPr="00FF10B8">
        <w:rPr>
          <w:rFonts w:hint="eastAsia"/>
          <w:kern w:val="2"/>
          <w:sz w:val="21"/>
          <w:szCs w:val="21"/>
        </w:rPr>
        <w:t>投资决策完全是由</w:t>
      </w:r>
      <w:r>
        <w:rPr>
          <w:rFonts w:hint="eastAsia"/>
          <w:kern w:val="2"/>
          <w:sz w:val="21"/>
          <w:szCs w:val="21"/>
        </w:rPr>
        <w:t>本单位</w:t>
      </w:r>
      <w:r w:rsidRPr="00FF10B8">
        <w:rPr>
          <w:rFonts w:hint="eastAsia"/>
          <w:kern w:val="2"/>
          <w:sz w:val="21"/>
          <w:szCs w:val="21"/>
        </w:rPr>
        <w:t>独立、自主、谨慎做出的。</w:t>
      </w:r>
      <w:r>
        <w:rPr>
          <w:rFonts w:hint="eastAsia"/>
          <w:kern w:val="2"/>
          <w:sz w:val="21"/>
          <w:szCs w:val="21"/>
        </w:rPr>
        <w:t>本单位</w:t>
      </w:r>
      <w:r w:rsidRPr="00FF10B8">
        <w:rPr>
          <w:rFonts w:hint="eastAsia"/>
          <w:kern w:val="2"/>
          <w:sz w:val="21"/>
          <w:szCs w:val="21"/>
        </w:rPr>
        <w:t>已经阅读客户权益须知、本期产品风险揭示书、本期产品说明书及客户协议书所有条款（包括背面），充分理解并自愿承担本产品相关风险。</w:t>
      </w:r>
    </w:p>
    <w:p w:rsidR="00B454A4" w:rsidRDefault="00B454A4" w:rsidP="00B454A4">
      <w:pPr>
        <w:pStyle w:val="a4"/>
        <w:tabs>
          <w:tab w:val="left" w:pos="720"/>
        </w:tabs>
        <w:spacing w:before="100" w:beforeAutospacing="1" w:after="0"/>
        <w:ind w:leftChars="0" w:left="0"/>
        <w:rPr>
          <w:kern w:val="2"/>
          <w:sz w:val="21"/>
          <w:szCs w:val="21"/>
        </w:rPr>
      </w:pPr>
    </w:p>
    <w:p w:rsidR="00B454A4" w:rsidRPr="003B4559" w:rsidRDefault="00B454A4" w:rsidP="00B454A4">
      <w:pPr>
        <w:pStyle w:val="a4"/>
        <w:tabs>
          <w:tab w:val="left" w:pos="720"/>
        </w:tabs>
        <w:spacing w:before="100" w:beforeAutospacing="1" w:after="0"/>
        <w:ind w:leftChars="0" w:left="0"/>
        <w:rPr>
          <w:noProof/>
          <w:kern w:val="2"/>
          <w:sz w:val="21"/>
          <w:szCs w:val="21"/>
        </w:rPr>
      </w:pPr>
      <w:r w:rsidRPr="003B4559">
        <w:rPr>
          <w:rFonts w:hint="eastAsia"/>
          <w:noProof/>
          <w:kern w:val="2"/>
          <w:sz w:val="21"/>
          <w:szCs w:val="21"/>
        </w:rPr>
        <w:t>机构客户盖章（公章或合同专用章）：</w:t>
      </w:r>
      <w:r>
        <w:rPr>
          <w:rFonts w:hint="eastAsia"/>
          <w:noProof/>
          <w:kern w:val="2"/>
          <w:sz w:val="21"/>
          <w:szCs w:val="21"/>
        </w:rPr>
        <w:t>_______________________________________________</w:t>
      </w:r>
      <w:r w:rsidRPr="003B4559">
        <w:rPr>
          <w:rFonts w:hint="eastAsia"/>
          <w:noProof/>
          <w:kern w:val="2"/>
          <w:sz w:val="21"/>
          <w:szCs w:val="21"/>
        </w:rPr>
        <w:t xml:space="preserve"> </w:t>
      </w:r>
    </w:p>
    <w:p w:rsidR="00B454A4" w:rsidRDefault="00B454A4" w:rsidP="00B454A4">
      <w:pPr>
        <w:pStyle w:val="a4"/>
        <w:tabs>
          <w:tab w:val="left" w:pos="720"/>
        </w:tabs>
        <w:spacing w:before="100" w:beforeAutospacing="1" w:after="0"/>
        <w:ind w:leftChars="0" w:left="0"/>
        <w:rPr>
          <w:noProof/>
          <w:kern w:val="2"/>
          <w:sz w:val="21"/>
          <w:szCs w:val="21"/>
        </w:rPr>
      </w:pPr>
      <w:r w:rsidRPr="003B4559">
        <w:rPr>
          <w:rFonts w:hint="eastAsia"/>
          <w:noProof/>
          <w:kern w:val="2"/>
          <w:sz w:val="21"/>
          <w:szCs w:val="21"/>
        </w:rPr>
        <w:t>法定代表人或授权代理人（签字或盖章）</w:t>
      </w:r>
      <w:r>
        <w:rPr>
          <w:rFonts w:hint="eastAsia"/>
          <w:noProof/>
          <w:kern w:val="2"/>
          <w:sz w:val="21"/>
          <w:szCs w:val="21"/>
        </w:rPr>
        <w:t>：</w:t>
      </w:r>
      <w:r>
        <w:rPr>
          <w:rFonts w:hint="eastAsia"/>
          <w:noProof/>
          <w:kern w:val="2"/>
          <w:sz w:val="21"/>
          <w:szCs w:val="21"/>
        </w:rPr>
        <w:t>___________________________________________</w:t>
      </w:r>
      <w:r w:rsidRPr="00FF10B8">
        <w:rPr>
          <w:rFonts w:hint="eastAsia"/>
          <w:noProof/>
          <w:kern w:val="2"/>
          <w:sz w:val="21"/>
          <w:szCs w:val="21"/>
        </w:rPr>
        <w:t xml:space="preserve"> </w:t>
      </w:r>
    </w:p>
    <w:p w:rsidR="00B454A4" w:rsidRDefault="00B454A4" w:rsidP="00B454A4">
      <w:pPr>
        <w:pStyle w:val="a4"/>
        <w:tabs>
          <w:tab w:val="left" w:pos="720"/>
        </w:tabs>
        <w:spacing w:before="100" w:beforeAutospacing="1" w:after="0"/>
        <w:ind w:leftChars="0" w:left="0"/>
        <w:rPr>
          <w:noProof/>
          <w:kern w:val="2"/>
          <w:sz w:val="21"/>
          <w:szCs w:val="21"/>
        </w:rPr>
      </w:pPr>
    </w:p>
    <w:p w:rsidR="00B454A4" w:rsidRDefault="00B454A4" w:rsidP="00B454A4">
      <w:pPr>
        <w:pStyle w:val="a4"/>
        <w:tabs>
          <w:tab w:val="left" w:pos="720"/>
        </w:tabs>
        <w:spacing w:before="100" w:beforeAutospacing="1" w:after="0"/>
        <w:ind w:leftChars="0" w:left="0"/>
        <w:jc w:val="right"/>
        <w:rPr>
          <w:kern w:val="2"/>
          <w:sz w:val="21"/>
          <w:szCs w:val="21"/>
        </w:rPr>
      </w:pPr>
      <w:r w:rsidRPr="00FF10B8">
        <w:rPr>
          <w:rFonts w:hint="eastAsia"/>
          <w:noProof/>
          <w:kern w:val="2"/>
          <w:sz w:val="21"/>
          <w:szCs w:val="21"/>
        </w:rPr>
        <w:t xml:space="preserve"> </w:t>
      </w:r>
      <w:r w:rsidRPr="00FF10B8">
        <w:rPr>
          <w:rFonts w:hint="eastAsia"/>
          <w:noProof/>
          <w:kern w:val="2"/>
          <w:sz w:val="21"/>
          <w:szCs w:val="21"/>
        </w:rPr>
        <w:t>年</w:t>
      </w:r>
      <w:r w:rsidRPr="00FF10B8">
        <w:rPr>
          <w:rFonts w:hint="eastAsia"/>
          <w:noProof/>
          <w:kern w:val="2"/>
          <w:sz w:val="21"/>
          <w:szCs w:val="21"/>
        </w:rPr>
        <w:t xml:space="preserve">      </w:t>
      </w:r>
      <w:r w:rsidRPr="00FF10B8">
        <w:rPr>
          <w:rFonts w:hint="eastAsia"/>
          <w:noProof/>
          <w:kern w:val="2"/>
          <w:sz w:val="21"/>
          <w:szCs w:val="21"/>
        </w:rPr>
        <w:t>月</w:t>
      </w:r>
      <w:r w:rsidRPr="00FF10B8">
        <w:rPr>
          <w:rFonts w:hint="eastAsia"/>
          <w:noProof/>
          <w:kern w:val="2"/>
          <w:sz w:val="21"/>
          <w:szCs w:val="21"/>
        </w:rPr>
        <w:t xml:space="preserve">      </w:t>
      </w:r>
      <w:r w:rsidRPr="00FF10B8">
        <w:rPr>
          <w:rFonts w:hint="eastAsia"/>
          <w:noProof/>
          <w:kern w:val="2"/>
          <w:sz w:val="21"/>
          <w:szCs w:val="21"/>
        </w:rPr>
        <w:t>日</w:t>
      </w:r>
      <w:r w:rsidRPr="00FF10B8">
        <w:rPr>
          <w:rFonts w:hint="eastAsia"/>
          <w:kern w:val="2"/>
          <w:sz w:val="21"/>
          <w:szCs w:val="21"/>
        </w:rPr>
        <w:t xml:space="preserve">  </w:t>
      </w:r>
    </w:p>
    <w:p w:rsidR="00B454A4" w:rsidRPr="00376723" w:rsidRDefault="00B454A4" w:rsidP="00B454A4">
      <w:pPr>
        <w:pStyle w:val="a4"/>
        <w:tabs>
          <w:tab w:val="left" w:pos="720"/>
        </w:tabs>
        <w:spacing w:before="100" w:beforeAutospacing="1" w:after="0"/>
        <w:ind w:leftChars="0" w:left="0"/>
        <w:jc w:val="right"/>
        <w:rPr>
          <w:kern w:val="2"/>
          <w:sz w:val="21"/>
          <w:szCs w:val="21"/>
        </w:rPr>
      </w:pPr>
      <w:r>
        <w:rPr>
          <w:rFonts w:hint="eastAsia"/>
          <w:kern w:val="2"/>
          <w:sz w:val="21"/>
          <w:szCs w:val="21"/>
        </w:rPr>
        <w:t xml:space="preserve">  </w:t>
      </w:r>
      <w:r>
        <w:rPr>
          <w:rFonts w:hint="eastAsia"/>
          <w:kern w:val="2"/>
          <w:sz w:val="21"/>
          <w:szCs w:val="21"/>
        </w:rPr>
        <w:t>（</w:t>
      </w:r>
      <w:proofErr w:type="spellStart"/>
      <w:r>
        <w:rPr>
          <w:rFonts w:hint="eastAsia"/>
          <w:kern w:val="2"/>
          <w:sz w:val="21"/>
          <w:szCs w:val="21"/>
        </w:rPr>
        <w:t>加盖销售网点公章</w:t>
      </w:r>
      <w:proofErr w:type="spellEnd"/>
      <w:r>
        <w:rPr>
          <w:rFonts w:hint="eastAsia"/>
          <w:kern w:val="2"/>
          <w:sz w:val="21"/>
          <w:szCs w:val="21"/>
        </w:rPr>
        <w:t>）</w:t>
      </w:r>
    </w:p>
    <w:p w:rsidR="00B454A4" w:rsidRDefault="00B454A4" w:rsidP="00B454A4"/>
    <w:p w:rsidR="00B454A4" w:rsidRPr="00AE4E54" w:rsidRDefault="00B454A4" w:rsidP="00B454A4"/>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Pr="00FF10B8" w:rsidRDefault="00D670E9" w:rsidP="00D670E9">
      <w:pPr>
        <w:pStyle w:val="a4"/>
        <w:tabs>
          <w:tab w:val="left" w:pos="720"/>
        </w:tabs>
        <w:spacing w:before="100" w:beforeAutospacing="1" w:after="0"/>
        <w:ind w:leftChars="0" w:left="0"/>
        <w:rPr>
          <w:kern w:val="2"/>
          <w:sz w:val="21"/>
          <w:szCs w:val="21"/>
        </w:rPr>
      </w:pPr>
      <w:proofErr w:type="spellStart"/>
      <w:r>
        <w:rPr>
          <w:rFonts w:hint="eastAsia"/>
          <w:kern w:val="2"/>
          <w:sz w:val="21"/>
          <w:szCs w:val="21"/>
        </w:rPr>
        <w:lastRenderedPageBreak/>
        <w:t>个人</w:t>
      </w:r>
      <w:r w:rsidRPr="00FF10B8">
        <w:rPr>
          <w:rFonts w:hint="eastAsia"/>
          <w:kern w:val="2"/>
          <w:sz w:val="21"/>
          <w:szCs w:val="21"/>
        </w:rPr>
        <w:t>客户请在下面填写您的风险承受能力评级、抄录风险揭示语句并签字</w:t>
      </w:r>
      <w:proofErr w:type="spellEnd"/>
      <w:r w:rsidRPr="00FF10B8">
        <w:rPr>
          <w:rFonts w:hint="eastAsia"/>
          <w:kern w:val="2"/>
          <w:sz w:val="21"/>
          <w:szCs w:val="21"/>
        </w:rPr>
        <w:t>：</w:t>
      </w:r>
    </w:p>
    <w:p w:rsidR="00D670E9" w:rsidRPr="00FF10B8" w:rsidRDefault="00D670E9" w:rsidP="00D670E9">
      <w:pPr>
        <w:pStyle w:val="a4"/>
        <w:tabs>
          <w:tab w:val="left" w:pos="720"/>
        </w:tabs>
        <w:spacing w:before="100" w:beforeAutospacing="1" w:after="0"/>
        <w:ind w:leftChars="0" w:left="0"/>
        <w:rPr>
          <w:kern w:val="2"/>
          <w:sz w:val="21"/>
          <w:szCs w:val="21"/>
        </w:rPr>
      </w:pPr>
      <w:r>
        <w:rPr>
          <w:noProof/>
          <w:kern w:val="2"/>
          <w:sz w:val="21"/>
          <w:szCs w:val="21"/>
          <w:lang w:val="en-US" w:eastAsia="zh-CN"/>
        </w:rPr>
        <mc:AlternateContent>
          <mc:Choice Requires="wps">
            <w:drawing>
              <wp:anchor distT="0" distB="0" distL="114300" distR="114300" simplePos="0" relativeHeight="251661312" behindDoc="1" locked="0" layoutInCell="1" allowOverlap="1">
                <wp:simplePos x="0" y="0"/>
                <wp:positionH relativeFrom="column">
                  <wp:posOffset>-123825</wp:posOffset>
                </wp:positionH>
                <wp:positionV relativeFrom="paragraph">
                  <wp:posOffset>195580</wp:posOffset>
                </wp:positionV>
                <wp:extent cx="5495925" cy="4752975"/>
                <wp:effectExtent l="9525" t="9525" r="9525" b="9525"/>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5925" cy="4752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4" o:spid="_x0000_s1026" style="position:absolute;left:0;text-align:left;margin-left:-9.75pt;margin-top:15.4pt;width:432.75pt;height:374.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R8KKAIAADoEAAAOAAAAZHJzL2Uyb0RvYy54bWysU12O0zAQfkfiDpbfadoqoduo6WrVpQhp&#10;gZUWDuA6TmPheMzYbbpcBok3DsFxENdg7HRL+REPCD9YHs/48zffzCwuD51he4Veg634ZDTmTFkJ&#10;tbbbir99s35ywZkPwtbCgFUVv1eeXy4fP1r0rlRTaMHUChmBWF/2ruJtCK7MMi9b1Qk/AqcsORvA&#10;TgQycZvVKHpC70w2HY+fZj1g7RCk8p5urwcnXyb8plEyvG4arwIzFSduIe2Y9k3cs+VClFsUrtXy&#10;SEP8A4tOaEufnqCuRRBsh/o3qE5LBA9NGEnoMmgaLVXKgbKZjH/J5q4VTqVcSBzvTjL5/wcrX+1v&#10;kem64jlnVnRUom8fP3/98onlUZve+ZJC7twtxuy8uwH5zjMLq1bYrbpChL5VoiZGkxif/fQgGp6e&#10;sk3/EmqCFrsASaZDg10EJAHYIVXj/lQNdQhM0mWRz4v5tOBMki+fFdP5rEh/iPLhuUMfnivoWDxU&#10;HKncCV7sb3yIdET5EJLog9H1WhuTDNxuVgbZXlBrrNM6ovvzMGNZX/F5QUT+DjFO608QnQ7U40Z3&#10;Fb84BYky6vbM1qkDg9BmOBNlY49CRu2GGmygvicdEYYGpoGjQwv4gbOemrfi/v1OoOLMvLBUi/kk&#10;z2O3JyMvZlMy8NyzOfcIKwmq4oGz4bgKw4TsHOptSz9NUu4Wrqh+jU7KxtoOrI5kqUGT4MdhihNw&#10;bqeoHyO//A4AAP//AwBQSwMEFAAGAAgAAAAhAFsN8Q3gAAAACgEAAA8AAABkcnMvZG93bnJldi54&#10;bWxMj0FPg0AQhe8m/ofNmHhrlxZtCzI0RtMmHlt68bawK6DsLGGXFvvrHU96nMzLe9+XbSfbibMZ&#10;fOsIYTGPQBiqnG6pRjgVu9kGhA+KtOocGYRv42Gb395kKtXuQgdzPoZacAn5VCE0IfSplL5qjFV+&#10;7npD/Ptwg1WBz6GWelAXLredXEbRSlrVEi80qjcvjam+jqNFKNvlSV0PxT6yyS4Ob1PxOb6/It7f&#10;Tc9PIIKZwl8YfvEZHXJmKt1I2osOYbZIHjmKEEeswIHNw4rlSoT1OolB5pn8r5D/AAAA//8DAFBL&#10;AQItABQABgAIAAAAIQC2gziS/gAAAOEBAAATAAAAAAAAAAAAAAAAAAAAAABbQ29udGVudF9UeXBl&#10;c10ueG1sUEsBAi0AFAAGAAgAAAAhADj9If/WAAAAlAEAAAsAAAAAAAAAAAAAAAAALwEAAF9yZWxz&#10;Ly5yZWxzUEsBAi0AFAAGAAgAAAAhAJaNHwooAgAAOgQAAA4AAAAAAAAAAAAAAAAALgIAAGRycy9l&#10;Mm9Eb2MueG1sUEsBAi0AFAAGAAgAAAAhAFsN8Q3gAAAACgEAAA8AAAAAAAAAAAAAAAAAggQAAGRy&#10;cy9kb3ducmV2LnhtbFBLBQYAAAAABAAEAPMAAACPBQAAAAA=&#10;"/>
            </w:pict>
          </mc:Fallback>
        </mc:AlternateContent>
      </w:r>
    </w:p>
    <w:p w:rsidR="00D670E9" w:rsidRDefault="00D670E9" w:rsidP="00D670E9">
      <w:pPr>
        <w:pStyle w:val="Default"/>
        <w:rPr>
          <w:rFonts w:ascii="宋体" w:eastAsia="宋体" w:hAnsi="宋体"/>
          <w:sz w:val="21"/>
          <w:szCs w:val="21"/>
        </w:rPr>
      </w:pPr>
      <w:r>
        <w:rPr>
          <w:rFonts w:ascii="宋体" w:eastAsia="宋体" w:hAnsi="宋体" w:hint="eastAsia"/>
          <w:sz w:val="21"/>
          <w:szCs w:val="21"/>
        </w:rPr>
        <w:t xml:space="preserve">客户声明：本人在购买本理财产品前已完成风险承受能力评估，且该评估结果具有效力。   </w:t>
      </w:r>
    </w:p>
    <w:p w:rsidR="00D670E9" w:rsidRDefault="00D670E9" w:rsidP="00D670E9">
      <w:pPr>
        <w:pStyle w:val="Default"/>
        <w:rPr>
          <w:rFonts w:ascii="宋体" w:eastAsia="宋体" w:hAnsi="宋体"/>
          <w:sz w:val="21"/>
          <w:szCs w:val="21"/>
        </w:rPr>
      </w:pPr>
    </w:p>
    <w:p w:rsidR="00D670E9" w:rsidRDefault="00D670E9" w:rsidP="00D670E9">
      <w:pPr>
        <w:pStyle w:val="Default"/>
        <w:rPr>
          <w:bCs/>
          <w:szCs w:val="21"/>
          <w:u w:val="single"/>
        </w:rPr>
      </w:pPr>
      <w:r>
        <w:rPr>
          <w:rFonts w:ascii="宋体" w:eastAsia="宋体" w:hAnsi="宋体" w:hint="eastAsia"/>
          <w:sz w:val="21"/>
          <w:szCs w:val="21"/>
        </w:rPr>
        <w:t>本人风险承受能力评级：</w:t>
      </w:r>
      <w:r>
        <w:rPr>
          <w:rFonts w:hint="eastAsia"/>
          <w:bCs/>
          <w:szCs w:val="21"/>
          <w:u w:val="single"/>
        </w:rPr>
        <w:t xml:space="preserve">               </w:t>
      </w:r>
      <w:r w:rsidRPr="005171D3">
        <w:rPr>
          <w:rFonts w:ascii="宋体" w:eastAsia="宋体" w:hAnsi="宋体" w:hint="eastAsia"/>
          <w:sz w:val="21"/>
          <w:szCs w:val="21"/>
        </w:rPr>
        <w:t>（由客户自行填写）</w:t>
      </w:r>
    </w:p>
    <w:p w:rsidR="00D670E9" w:rsidRPr="004512C1" w:rsidRDefault="00D670E9" w:rsidP="00D670E9">
      <w:pPr>
        <w:pStyle w:val="a4"/>
        <w:ind w:leftChars="0" w:left="0"/>
        <w:rPr>
          <w:rFonts w:cs="楷体_GB2312"/>
          <w:bCs/>
          <w:iCs/>
          <w:szCs w:val="21"/>
        </w:rPr>
      </w:pPr>
      <w:r>
        <w:rPr>
          <w:rFonts w:cs="楷体_GB2312" w:hint="eastAsia"/>
          <w:bCs/>
          <w:iCs/>
          <w:szCs w:val="21"/>
        </w:rPr>
        <w:t xml:space="preserve">    </w:t>
      </w:r>
    </w:p>
    <w:p w:rsidR="00D670E9" w:rsidRPr="00FF10B8" w:rsidRDefault="00D670E9" w:rsidP="00D670E9">
      <w:pPr>
        <w:pStyle w:val="a4"/>
        <w:tabs>
          <w:tab w:val="left" w:pos="720"/>
        </w:tabs>
        <w:spacing w:before="100" w:beforeAutospacing="1" w:after="0"/>
        <w:ind w:leftChars="0" w:left="0"/>
        <w:rPr>
          <w:kern w:val="2"/>
          <w:sz w:val="21"/>
          <w:szCs w:val="21"/>
        </w:rPr>
      </w:pPr>
      <w:proofErr w:type="spellStart"/>
      <w:r w:rsidRPr="00FF10B8">
        <w:rPr>
          <w:rFonts w:hint="eastAsia"/>
          <w:kern w:val="2"/>
          <w:sz w:val="21"/>
          <w:szCs w:val="21"/>
        </w:rPr>
        <w:t>根据监管部门的要求，为确保客户充分理解本产品的风险，请在确认栏抄录以下语句并签名</w:t>
      </w:r>
      <w:proofErr w:type="spellEnd"/>
      <w:r w:rsidRPr="00FF10B8">
        <w:rPr>
          <w:rFonts w:hint="eastAsia"/>
          <w:kern w:val="2"/>
          <w:sz w:val="21"/>
          <w:szCs w:val="21"/>
        </w:rPr>
        <w:t>：</w:t>
      </w:r>
    </w:p>
    <w:p w:rsidR="00D670E9" w:rsidRPr="00FF10B8" w:rsidRDefault="00D670E9" w:rsidP="00D670E9">
      <w:pPr>
        <w:pStyle w:val="a4"/>
        <w:tabs>
          <w:tab w:val="left" w:pos="720"/>
        </w:tabs>
        <w:spacing w:before="100" w:beforeAutospacing="1" w:after="0"/>
        <w:ind w:leftChars="0" w:left="0"/>
        <w:rPr>
          <w:b/>
          <w:kern w:val="2"/>
          <w:sz w:val="32"/>
          <w:szCs w:val="32"/>
        </w:rPr>
      </w:pPr>
      <w:proofErr w:type="spellStart"/>
      <w:r w:rsidRPr="00FF10B8">
        <w:rPr>
          <w:rFonts w:hint="eastAsia"/>
          <w:b/>
          <w:kern w:val="2"/>
          <w:sz w:val="32"/>
          <w:szCs w:val="32"/>
        </w:rPr>
        <w:t>本人已经阅读风险</w:t>
      </w:r>
      <w:r>
        <w:rPr>
          <w:rFonts w:hint="eastAsia"/>
          <w:b/>
          <w:kern w:val="2"/>
          <w:sz w:val="32"/>
          <w:szCs w:val="32"/>
        </w:rPr>
        <w:t>揭</w:t>
      </w:r>
      <w:r w:rsidRPr="00FF10B8">
        <w:rPr>
          <w:rFonts w:hint="eastAsia"/>
          <w:b/>
          <w:kern w:val="2"/>
          <w:sz w:val="32"/>
          <w:szCs w:val="32"/>
        </w:rPr>
        <w:t>示，愿意承担</w:t>
      </w:r>
      <w:r>
        <w:rPr>
          <w:rFonts w:hint="eastAsia"/>
          <w:b/>
          <w:kern w:val="2"/>
          <w:sz w:val="32"/>
          <w:szCs w:val="32"/>
        </w:rPr>
        <w:t>投资</w:t>
      </w:r>
      <w:r w:rsidRPr="00FF10B8">
        <w:rPr>
          <w:rFonts w:hint="eastAsia"/>
          <w:b/>
          <w:kern w:val="2"/>
          <w:sz w:val="32"/>
          <w:szCs w:val="32"/>
        </w:rPr>
        <w:t>风险</w:t>
      </w:r>
      <w:proofErr w:type="spellEnd"/>
      <w:r w:rsidRPr="00FF10B8">
        <w:rPr>
          <w:rFonts w:hint="eastAsia"/>
          <w:b/>
          <w:kern w:val="2"/>
          <w:sz w:val="32"/>
          <w:szCs w:val="32"/>
        </w:rPr>
        <w:t>。</w:t>
      </w:r>
    </w:p>
    <w:p w:rsidR="00D670E9" w:rsidRDefault="00D670E9" w:rsidP="00D670E9">
      <w:pPr>
        <w:pStyle w:val="a4"/>
        <w:tabs>
          <w:tab w:val="left" w:pos="720"/>
        </w:tabs>
        <w:spacing w:before="100" w:beforeAutospacing="1" w:after="0"/>
        <w:ind w:leftChars="0" w:left="0"/>
        <w:rPr>
          <w:kern w:val="2"/>
          <w:sz w:val="21"/>
          <w:szCs w:val="21"/>
        </w:rPr>
      </w:pPr>
    </w:p>
    <w:p w:rsidR="00D670E9" w:rsidRDefault="00D670E9" w:rsidP="00D670E9">
      <w:pPr>
        <w:pStyle w:val="a4"/>
        <w:tabs>
          <w:tab w:val="left" w:pos="720"/>
        </w:tabs>
        <w:spacing w:before="100" w:beforeAutospacing="1" w:after="0"/>
        <w:ind w:leftChars="0" w:left="0"/>
        <w:rPr>
          <w:kern w:val="2"/>
          <w:sz w:val="21"/>
          <w:szCs w:val="21"/>
        </w:rPr>
      </w:pPr>
      <w:r w:rsidRPr="00FF10B8">
        <w:rPr>
          <w:rFonts w:hint="eastAsia"/>
          <w:kern w:val="2"/>
          <w:sz w:val="21"/>
          <w:szCs w:val="21"/>
        </w:rPr>
        <w:t>客户抄录：</w:t>
      </w:r>
      <w:r>
        <w:rPr>
          <w:rFonts w:hint="eastAsia"/>
          <w:kern w:val="2"/>
          <w:sz w:val="21"/>
          <w:szCs w:val="21"/>
        </w:rPr>
        <w:t>_____________________________________________________________________</w:t>
      </w:r>
    </w:p>
    <w:p w:rsidR="00D670E9" w:rsidRDefault="00D670E9" w:rsidP="00D670E9">
      <w:pPr>
        <w:pStyle w:val="a4"/>
        <w:tabs>
          <w:tab w:val="left" w:pos="720"/>
        </w:tabs>
        <w:spacing w:before="100" w:beforeAutospacing="1" w:after="0"/>
        <w:ind w:leftChars="0" w:left="0"/>
        <w:rPr>
          <w:kern w:val="2"/>
          <w:sz w:val="21"/>
          <w:szCs w:val="21"/>
        </w:rPr>
      </w:pPr>
      <w:r w:rsidRPr="00FF10B8">
        <w:rPr>
          <w:rFonts w:hint="eastAsia"/>
          <w:kern w:val="2"/>
          <w:sz w:val="21"/>
          <w:szCs w:val="21"/>
        </w:rPr>
        <w:t>客户签名：</w:t>
      </w:r>
      <w:r>
        <w:rPr>
          <w:rFonts w:hint="eastAsia"/>
          <w:kern w:val="2"/>
          <w:sz w:val="21"/>
          <w:szCs w:val="21"/>
        </w:rPr>
        <w:t>______________________________________</w:t>
      </w:r>
      <w:r>
        <w:rPr>
          <w:rFonts w:hint="eastAsia"/>
          <w:kern w:val="2"/>
          <w:sz w:val="21"/>
          <w:szCs w:val="21"/>
        </w:rPr>
        <w:t>（</w:t>
      </w:r>
      <w:r w:rsidRPr="00FF10B8">
        <w:rPr>
          <w:rFonts w:hint="eastAsia"/>
          <w:kern w:val="2"/>
          <w:sz w:val="21"/>
          <w:szCs w:val="21"/>
        </w:rPr>
        <w:t>客户声明：投资决策完全是由客户独立、自主、谨慎做出的。客户已经阅读客户权益须知、本期产品风险揭示书、本期产品说明书及客户协议书所有条款（包括背面），充分理解并自愿承担本产品相关风险。</w:t>
      </w:r>
      <w:r>
        <w:rPr>
          <w:rFonts w:hint="eastAsia"/>
          <w:kern w:val="2"/>
          <w:sz w:val="21"/>
          <w:szCs w:val="21"/>
        </w:rPr>
        <w:t>）</w:t>
      </w:r>
      <w:r w:rsidRPr="00FF10B8">
        <w:rPr>
          <w:rFonts w:hint="eastAsia"/>
          <w:kern w:val="2"/>
          <w:sz w:val="21"/>
          <w:szCs w:val="21"/>
        </w:rPr>
        <w:t xml:space="preserve"> </w:t>
      </w:r>
    </w:p>
    <w:p w:rsidR="00D670E9" w:rsidRDefault="00D670E9" w:rsidP="00D670E9">
      <w:pPr>
        <w:pStyle w:val="a4"/>
        <w:tabs>
          <w:tab w:val="left" w:pos="720"/>
        </w:tabs>
        <w:spacing w:before="100" w:beforeAutospacing="1" w:after="0"/>
        <w:ind w:leftChars="0" w:left="0"/>
        <w:rPr>
          <w:kern w:val="2"/>
          <w:sz w:val="21"/>
          <w:szCs w:val="21"/>
        </w:rPr>
      </w:pPr>
    </w:p>
    <w:p w:rsidR="00D670E9" w:rsidRDefault="00D670E9" w:rsidP="00D670E9">
      <w:pPr>
        <w:pStyle w:val="a4"/>
        <w:tabs>
          <w:tab w:val="left" w:pos="720"/>
        </w:tabs>
        <w:spacing w:before="100" w:beforeAutospacing="1" w:after="0"/>
        <w:ind w:leftChars="0" w:left="0"/>
        <w:jc w:val="right"/>
        <w:rPr>
          <w:kern w:val="2"/>
          <w:sz w:val="21"/>
          <w:szCs w:val="21"/>
        </w:rPr>
      </w:pPr>
      <w:r w:rsidRPr="00FF10B8">
        <w:rPr>
          <w:rFonts w:hint="eastAsia"/>
          <w:kern w:val="2"/>
          <w:sz w:val="21"/>
          <w:szCs w:val="21"/>
        </w:rPr>
        <w:t xml:space="preserve">   </w:t>
      </w:r>
      <w:r w:rsidRPr="00FF10B8">
        <w:rPr>
          <w:rFonts w:hint="eastAsia"/>
          <w:kern w:val="2"/>
          <w:sz w:val="21"/>
          <w:szCs w:val="21"/>
        </w:rPr>
        <w:t>年</w:t>
      </w:r>
      <w:r w:rsidRPr="00FF10B8">
        <w:rPr>
          <w:rFonts w:hint="eastAsia"/>
          <w:kern w:val="2"/>
          <w:sz w:val="21"/>
          <w:szCs w:val="21"/>
        </w:rPr>
        <w:t xml:space="preserve">      </w:t>
      </w:r>
      <w:r w:rsidRPr="00FF10B8">
        <w:rPr>
          <w:rFonts w:hint="eastAsia"/>
          <w:kern w:val="2"/>
          <w:sz w:val="21"/>
          <w:szCs w:val="21"/>
        </w:rPr>
        <w:t>月</w:t>
      </w:r>
      <w:r w:rsidRPr="00FF10B8">
        <w:rPr>
          <w:rFonts w:hint="eastAsia"/>
          <w:kern w:val="2"/>
          <w:sz w:val="21"/>
          <w:szCs w:val="21"/>
        </w:rPr>
        <w:t xml:space="preserve">      </w:t>
      </w:r>
      <w:r w:rsidRPr="00FF10B8">
        <w:rPr>
          <w:rFonts w:hint="eastAsia"/>
          <w:kern w:val="2"/>
          <w:sz w:val="21"/>
          <w:szCs w:val="21"/>
        </w:rPr>
        <w:t>日</w:t>
      </w:r>
    </w:p>
    <w:p w:rsidR="00810AFF" w:rsidRDefault="006A7D15" w:rsidP="00D670E9"/>
    <w:sectPr w:rsidR="00810AFF">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7D15" w:rsidRDefault="006A7D15">
      <w:r>
        <w:separator/>
      </w:r>
    </w:p>
  </w:endnote>
  <w:endnote w:type="continuationSeparator" w:id="0">
    <w:p w:rsidR="006A7D15" w:rsidRDefault="006A7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12B" w:rsidRDefault="00B454A4" w:rsidP="00065A2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4512B" w:rsidRDefault="006A7D15">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12B" w:rsidRDefault="00B454A4" w:rsidP="00065A2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A1662">
      <w:rPr>
        <w:rStyle w:val="a5"/>
        <w:noProof/>
      </w:rPr>
      <w:t>1</w:t>
    </w:r>
    <w:r>
      <w:rPr>
        <w:rStyle w:val="a5"/>
      </w:rPr>
      <w:fldChar w:fldCharType="end"/>
    </w:r>
  </w:p>
  <w:p w:rsidR="00D4512B" w:rsidRDefault="006A7D1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7D15" w:rsidRDefault="006A7D15">
      <w:r>
        <w:separator/>
      </w:r>
    </w:p>
  </w:footnote>
  <w:footnote w:type="continuationSeparator" w:id="0">
    <w:p w:rsidR="006A7D15" w:rsidRDefault="006A7D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4A4"/>
    <w:rsid w:val="00007AC4"/>
    <w:rsid w:val="00031AD4"/>
    <w:rsid w:val="00047D3C"/>
    <w:rsid w:val="00065E1D"/>
    <w:rsid w:val="0008732F"/>
    <w:rsid w:val="00094F28"/>
    <w:rsid w:val="000B6B5F"/>
    <w:rsid w:val="000E6441"/>
    <w:rsid w:val="001224DD"/>
    <w:rsid w:val="00135400"/>
    <w:rsid w:val="00183E0D"/>
    <w:rsid w:val="00197828"/>
    <w:rsid w:val="001C47A6"/>
    <w:rsid w:val="001D30D1"/>
    <w:rsid w:val="001E0224"/>
    <w:rsid w:val="00217C26"/>
    <w:rsid w:val="0024092D"/>
    <w:rsid w:val="00246C33"/>
    <w:rsid w:val="00277456"/>
    <w:rsid w:val="00282391"/>
    <w:rsid w:val="002B5315"/>
    <w:rsid w:val="002C0333"/>
    <w:rsid w:val="002D57A9"/>
    <w:rsid w:val="002E7E7F"/>
    <w:rsid w:val="00301853"/>
    <w:rsid w:val="00321D55"/>
    <w:rsid w:val="00361EDB"/>
    <w:rsid w:val="00397BCE"/>
    <w:rsid w:val="003A1806"/>
    <w:rsid w:val="003A709B"/>
    <w:rsid w:val="003A7C7D"/>
    <w:rsid w:val="003B1911"/>
    <w:rsid w:val="003C68DF"/>
    <w:rsid w:val="003D4FFC"/>
    <w:rsid w:val="003F77C1"/>
    <w:rsid w:val="00456B9D"/>
    <w:rsid w:val="00472445"/>
    <w:rsid w:val="004C327F"/>
    <w:rsid w:val="004C3D4C"/>
    <w:rsid w:val="004D30E3"/>
    <w:rsid w:val="004D466B"/>
    <w:rsid w:val="004D618B"/>
    <w:rsid w:val="004E14F2"/>
    <w:rsid w:val="005055B4"/>
    <w:rsid w:val="00540481"/>
    <w:rsid w:val="00541691"/>
    <w:rsid w:val="00547974"/>
    <w:rsid w:val="00565F84"/>
    <w:rsid w:val="005C71A8"/>
    <w:rsid w:val="005D5FE2"/>
    <w:rsid w:val="005D6691"/>
    <w:rsid w:val="006044BE"/>
    <w:rsid w:val="0061001B"/>
    <w:rsid w:val="00661D7C"/>
    <w:rsid w:val="00664B6C"/>
    <w:rsid w:val="00675C81"/>
    <w:rsid w:val="00677F92"/>
    <w:rsid w:val="00682EF6"/>
    <w:rsid w:val="00694DA9"/>
    <w:rsid w:val="006A7D15"/>
    <w:rsid w:val="006E6F71"/>
    <w:rsid w:val="00723894"/>
    <w:rsid w:val="007454FD"/>
    <w:rsid w:val="007473F3"/>
    <w:rsid w:val="007B5A42"/>
    <w:rsid w:val="008125C9"/>
    <w:rsid w:val="0082557B"/>
    <w:rsid w:val="00877802"/>
    <w:rsid w:val="008A1662"/>
    <w:rsid w:val="008C3DEA"/>
    <w:rsid w:val="008E6967"/>
    <w:rsid w:val="008F5E3C"/>
    <w:rsid w:val="00982603"/>
    <w:rsid w:val="009A0BE4"/>
    <w:rsid w:val="009D05D8"/>
    <w:rsid w:val="009F1F6C"/>
    <w:rsid w:val="00A33A52"/>
    <w:rsid w:val="00A76248"/>
    <w:rsid w:val="00AB3E77"/>
    <w:rsid w:val="00AC3AEB"/>
    <w:rsid w:val="00AD064F"/>
    <w:rsid w:val="00AD3B60"/>
    <w:rsid w:val="00AD6C13"/>
    <w:rsid w:val="00AD7518"/>
    <w:rsid w:val="00B40C07"/>
    <w:rsid w:val="00B4125A"/>
    <w:rsid w:val="00B454A4"/>
    <w:rsid w:val="00B52FCD"/>
    <w:rsid w:val="00B874D5"/>
    <w:rsid w:val="00B96157"/>
    <w:rsid w:val="00BB5DFC"/>
    <w:rsid w:val="00BF445C"/>
    <w:rsid w:val="00BF5BA6"/>
    <w:rsid w:val="00C24B7F"/>
    <w:rsid w:val="00C53650"/>
    <w:rsid w:val="00CF3AFC"/>
    <w:rsid w:val="00D40E98"/>
    <w:rsid w:val="00D670E9"/>
    <w:rsid w:val="00D67D12"/>
    <w:rsid w:val="00DD07CA"/>
    <w:rsid w:val="00DF06BA"/>
    <w:rsid w:val="00E23AA6"/>
    <w:rsid w:val="00E27BA2"/>
    <w:rsid w:val="00EC5361"/>
    <w:rsid w:val="00ED0969"/>
    <w:rsid w:val="00EF5BBD"/>
    <w:rsid w:val="00F01D5C"/>
    <w:rsid w:val="00FC6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54A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B454A4"/>
    <w:pPr>
      <w:tabs>
        <w:tab w:val="center" w:pos="4153"/>
        <w:tab w:val="right" w:pos="8306"/>
      </w:tabs>
      <w:snapToGrid w:val="0"/>
      <w:jc w:val="left"/>
    </w:pPr>
    <w:rPr>
      <w:rFonts w:ascii="Calibri" w:hAnsi="Calibri"/>
      <w:kern w:val="0"/>
      <w:sz w:val="18"/>
      <w:szCs w:val="18"/>
      <w:lang w:val="x-none" w:eastAsia="x-none"/>
    </w:rPr>
  </w:style>
  <w:style w:type="character" w:customStyle="1" w:styleId="Char">
    <w:name w:val="页脚 Char"/>
    <w:basedOn w:val="a0"/>
    <w:link w:val="a3"/>
    <w:uiPriority w:val="99"/>
    <w:rsid w:val="00B454A4"/>
    <w:rPr>
      <w:rFonts w:ascii="Calibri" w:eastAsia="宋体" w:hAnsi="Calibri" w:cs="Times New Roman"/>
      <w:kern w:val="0"/>
      <w:sz w:val="18"/>
      <w:szCs w:val="18"/>
      <w:lang w:val="x-none" w:eastAsia="x-none"/>
    </w:rPr>
  </w:style>
  <w:style w:type="paragraph" w:styleId="a4">
    <w:name w:val="Body Text Indent"/>
    <w:basedOn w:val="a"/>
    <w:link w:val="Char0"/>
    <w:rsid w:val="00B454A4"/>
    <w:pPr>
      <w:spacing w:after="120"/>
      <w:ind w:leftChars="200" w:left="420"/>
    </w:pPr>
    <w:rPr>
      <w:kern w:val="0"/>
      <w:sz w:val="20"/>
      <w:lang w:val="x-none" w:eastAsia="x-none"/>
    </w:rPr>
  </w:style>
  <w:style w:type="character" w:customStyle="1" w:styleId="Char0">
    <w:name w:val="正文文本缩进 Char"/>
    <w:basedOn w:val="a0"/>
    <w:link w:val="a4"/>
    <w:rsid w:val="00B454A4"/>
    <w:rPr>
      <w:rFonts w:ascii="Times New Roman" w:eastAsia="宋体" w:hAnsi="Times New Roman" w:cs="Times New Roman"/>
      <w:kern w:val="0"/>
      <w:sz w:val="20"/>
      <w:szCs w:val="24"/>
      <w:lang w:val="x-none" w:eastAsia="x-none"/>
    </w:rPr>
  </w:style>
  <w:style w:type="character" w:styleId="a5">
    <w:name w:val="page number"/>
    <w:rsid w:val="00B454A4"/>
  </w:style>
  <w:style w:type="paragraph" w:styleId="a6">
    <w:name w:val="Balloon Text"/>
    <w:basedOn w:val="a"/>
    <w:link w:val="Char1"/>
    <w:uiPriority w:val="99"/>
    <w:semiHidden/>
    <w:unhideWhenUsed/>
    <w:rsid w:val="00B454A4"/>
    <w:rPr>
      <w:sz w:val="18"/>
      <w:szCs w:val="18"/>
    </w:rPr>
  </w:style>
  <w:style w:type="character" w:customStyle="1" w:styleId="Char1">
    <w:name w:val="批注框文本 Char"/>
    <w:basedOn w:val="a0"/>
    <w:link w:val="a6"/>
    <w:uiPriority w:val="99"/>
    <w:semiHidden/>
    <w:rsid w:val="00B454A4"/>
    <w:rPr>
      <w:rFonts w:ascii="Times New Roman" w:eastAsia="宋体" w:hAnsi="Times New Roman" w:cs="Times New Roman"/>
      <w:sz w:val="18"/>
      <w:szCs w:val="18"/>
    </w:rPr>
  </w:style>
  <w:style w:type="paragraph" w:styleId="a7">
    <w:name w:val="header"/>
    <w:basedOn w:val="a"/>
    <w:link w:val="Char2"/>
    <w:uiPriority w:val="99"/>
    <w:unhideWhenUsed/>
    <w:rsid w:val="00AB3E77"/>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AB3E77"/>
    <w:rPr>
      <w:rFonts w:ascii="Times New Roman" w:eastAsia="宋体" w:hAnsi="Times New Roman" w:cs="Times New Roman"/>
      <w:sz w:val="18"/>
      <w:szCs w:val="18"/>
    </w:rPr>
  </w:style>
  <w:style w:type="paragraph" w:customStyle="1" w:styleId="Default">
    <w:name w:val="Default"/>
    <w:rsid w:val="00D670E9"/>
    <w:pPr>
      <w:widowControl w:val="0"/>
      <w:autoSpaceDE w:val="0"/>
      <w:autoSpaceDN w:val="0"/>
      <w:adjustRightInd w:val="0"/>
    </w:pPr>
    <w:rPr>
      <w:rFonts w:ascii="楷体_GB2312" w:eastAsia="楷体_GB2312" w:hAnsi="Times New Roman" w:cs="楷体_GB2312"/>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54A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B454A4"/>
    <w:pPr>
      <w:tabs>
        <w:tab w:val="center" w:pos="4153"/>
        <w:tab w:val="right" w:pos="8306"/>
      </w:tabs>
      <w:snapToGrid w:val="0"/>
      <w:jc w:val="left"/>
    </w:pPr>
    <w:rPr>
      <w:rFonts w:ascii="Calibri" w:hAnsi="Calibri"/>
      <w:kern w:val="0"/>
      <w:sz w:val="18"/>
      <w:szCs w:val="18"/>
      <w:lang w:val="x-none" w:eastAsia="x-none"/>
    </w:rPr>
  </w:style>
  <w:style w:type="character" w:customStyle="1" w:styleId="Char">
    <w:name w:val="页脚 Char"/>
    <w:basedOn w:val="a0"/>
    <w:link w:val="a3"/>
    <w:uiPriority w:val="99"/>
    <w:rsid w:val="00B454A4"/>
    <w:rPr>
      <w:rFonts w:ascii="Calibri" w:eastAsia="宋体" w:hAnsi="Calibri" w:cs="Times New Roman"/>
      <w:kern w:val="0"/>
      <w:sz w:val="18"/>
      <w:szCs w:val="18"/>
      <w:lang w:val="x-none" w:eastAsia="x-none"/>
    </w:rPr>
  </w:style>
  <w:style w:type="paragraph" w:styleId="a4">
    <w:name w:val="Body Text Indent"/>
    <w:basedOn w:val="a"/>
    <w:link w:val="Char0"/>
    <w:rsid w:val="00B454A4"/>
    <w:pPr>
      <w:spacing w:after="120"/>
      <w:ind w:leftChars="200" w:left="420"/>
    </w:pPr>
    <w:rPr>
      <w:kern w:val="0"/>
      <w:sz w:val="20"/>
      <w:lang w:val="x-none" w:eastAsia="x-none"/>
    </w:rPr>
  </w:style>
  <w:style w:type="character" w:customStyle="1" w:styleId="Char0">
    <w:name w:val="正文文本缩进 Char"/>
    <w:basedOn w:val="a0"/>
    <w:link w:val="a4"/>
    <w:rsid w:val="00B454A4"/>
    <w:rPr>
      <w:rFonts w:ascii="Times New Roman" w:eastAsia="宋体" w:hAnsi="Times New Roman" w:cs="Times New Roman"/>
      <w:kern w:val="0"/>
      <w:sz w:val="20"/>
      <w:szCs w:val="24"/>
      <w:lang w:val="x-none" w:eastAsia="x-none"/>
    </w:rPr>
  </w:style>
  <w:style w:type="character" w:styleId="a5">
    <w:name w:val="page number"/>
    <w:rsid w:val="00B454A4"/>
  </w:style>
  <w:style w:type="paragraph" w:styleId="a6">
    <w:name w:val="Balloon Text"/>
    <w:basedOn w:val="a"/>
    <w:link w:val="Char1"/>
    <w:uiPriority w:val="99"/>
    <w:semiHidden/>
    <w:unhideWhenUsed/>
    <w:rsid w:val="00B454A4"/>
    <w:rPr>
      <w:sz w:val="18"/>
      <w:szCs w:val="18"/>
    </w:rPr>
  </w:style>
  <w:style w:type="character" w:customStyle="1" w:styleId="Char1">
    <w:name w:val="批注框文本 Char"/>
    <w:basedOn w:val="a0"/>
    <w:link w:val="a6"/>
    <w:uiPriority w:val="99"/>
    <w:semiHidden/>
    <w:rsid w:val="00B454A4"/>
    <w:rPr>
      <w:rFonts w:ascii="Times New Roman" w:eastAsia="宋体" w:hAnsi="Times New Roman" w:cs="Times New Roman"/>
      <w:sz w:val="18"/>
      <w:szCs w:val="18"/>
    </w:rPr>
  </w:style>
  <w:style w:type="paragraph" w:styleId="a7">
    <w:name w:val="header"/>
    <w:basedOn w:val="a"/>
    <w:link w:val="Char2"/>
    <w:uiPriority w:val="99"/>
    <w:unhideWhenUsed/>
    <w:rsid w:val="00AB3E77"/>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AB3E77"/>
    <w:rPr>
      <w:rFonts w:ascii="Times New Roman" w:eastAsia="宋体" w:hAnsi="Times New Roman" w:cs="Times New Roman"/>
      <w:sz w:val="18"/>
      <w:szCs w:val="18"/>
    </w:rPr>
  </w:style>
  <w:style w:type="paragraph" w:customStyle="1" w:styleId="Default">
    <w:name w:val="Default"/>
    <w:rsid w:val="00D670E9"/>
    <w:pPr>
      <w:widowControl w:val="0"/>
      <w:autoSpaceDE w:val="0"/>
      <w:autoSpaceDN w:val="0"/>
      <w:adjustRightInd w:val="0"/>
    </w:pPr>
    <w:rPr>
      <w:rFonts w:ascii="楷体_GB2312" w:eastAsia="楷体_GB2312" w:hAnsi="Times New Roman" w:cs="楷体_GB2312"/>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7ED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445</Words>
  <Characters>2540</Characters>
  <Application>Microsoft Office Word</Application>
  <DocSecurity>0</DocSecurity>
  <Lines>21</Lines>
  <Paragraphs>5</Paragraphs>
  <ScaleCrop>false</ScaleCrop>
  <Company/>
  <LinksUpToDate>false</LinksUpToDate>
  <CharactersWithSpaces>2980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徐泳龙</dc:creator>
  <cp:lastModifiedBy>吴泌辰</cp:lastModifiedBy>
  <cp:revision>29</cp:revision>
  <dcterms:created xsi:type="dcterms:W3CDTF">2016-02-03T04:06:00Z</dcterms:created>
  <dcterms:modified xsi:type="dcterms:W3CDTF">2017-10-18T10:20:00Z</dcterms:modified>
</cp:coreProperties>
</file>