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4412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B75AB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544412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60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54441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F5785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5444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60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647A7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640337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544412">
            <w:r>
              <w:rPr>
                <w:rFonts w:hint="eastAsia"/>
              </w:rPr>
              <w:t>201</w:t>
            </w:r>
            <w:r w:rsidR="00F5785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544412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544412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544412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5.00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544412" w:rsidP="00BA0E27">
            <w:pPr>
              <w:jc w:val="center"/>
              <w:rPr>
                <w:color w:val="0D0D0D"/>
              </w:rPr>
            </w:pPr>
            <w:r w:rsidRPr="00544412">
              <w:rPr>
                <w:rFonts w:hint="eastAsia"/>
                <w:color w:val="0D0D0D"/>
              </w:rPr>
              <w:t>中国船舶工业集团公司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544412" w:rsidP="00A230BC">
            <w:pPr>
              <w:jc w:val="center"/>
            </w:pPr>
            <w:r w:rsidRPr="00544412">
              <w:rPr>
                <w:rFonts w:hint="eastAsia"/>
              </w:rPr>
              <w:t>中国船舶工业集团公司其他收益权</w:t>
            </w:r>
            <w:r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544412" w:rsidP="00CC312E">
            <w:pPr>
              <w:jc w:val="center"/>
            </w:pPr>
            <w:r>
              <w:rPr>
                <w:rFonts w:hint="eastAsia"/>
              </w:rPr>
              <w:t>2423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544412" w:rsidP="001D2AAE">
            <w:pPr>
              <w:jc w:val="center"/>
            </w:pPr>
            <w:r w:rsidRPr="00544412">
              <w:rPr>
                <w:rFonts w:hint="eastAsia"/>
              </w:rPr>
              <w:t>其他收益权</w:t>
            </w:r>
          </w:p>
        </w:tc>
      </w:tr>
      <w:tr w:rsidR="0090065E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0065E" w:rsidRPr="00544412" w:rsidRDefault="0090065E" w:rsidP="00BA0E27">
            <w:pPr>
              <w:jc w:val="center"/>
              <w:rPr>
                <w:rFonts w:hint="eastAsia"/>
                <w:color w:val="0D0D0D"/>
              </w:rPr>
            </w:pPr>
            <w:r w:rsidRPr="0090065E">
              <w:rPr>
                <w:rFonts w:hint="eastAsia"/>
                <w:color w:val="0D0D0D"/>
              </w:rPr>
              <w:t>苏州恒翌房地产开发有限责任公司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0065E" w:rsidRPr="00544412" w:rsidRDefault="0090065E" w:rsidP="00A230BC">
            <w:pPr>
              <w:jc w:val="center"/>
              <w:rPr>
                <w:rFonts w:hint="eastAsia"/>
              </w:rPr>
            </w:pPr>
            <w:r w:rsidRPr="0090065E">
              <w:rPr>
                <w:rFonts w:hint="eastAsia"/>
              </w:rPr>
              <w:t>苏州恒翌房地产开发有限责任公司资产收益权类</w:t>
            </w:r>
            <w:r>
              <w:rPr>
                <w:rFonts w:hint="eastAsia"/>
              </w:rPr>
              <w:t>项目</w:t>
            </w: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0065E" w:rsidRDefault="0090065E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0065E" w:rsidRPr="00544412" w:rsidRDefault="0090065E" w:rsidP="001D2AAE">
            <w:pPr>
              <w:jc w:val="center"/>
              <w:rPr>
                <w:rFonts w:hint="eastAsia"/>
              </w:rPr>
            </w:pPr>
            <w:r w:rsidRPr="0090065E">
              <w:rPr>
                <w:rFonts w:hint="eastAsia"/>
              </w:rPr>
              <w:t>资产收益权类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E647A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80" w:rsidRDefault="00F95480" w:rsidP="005B662F">
      <w:r>
        <w:separator/>
      </w:r>
    </w:p>
  </w:endnote>
  <w:endnote w:type="continuationSeparator" w:id="0">
    <w:p w:rsidR="00F95480" w:rsidRDefault="00F95480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80" w:rsidRDefault="00F95480" w:rsidP="005B662F">
      <w:r>
        <w:separator/>
      </w:r>
    </w:p>
  </w:footnote>
  <w:footnote w:type="continuationSeparator" w:id="0">
    <w:p w:rsidR="00F95480" w:rsidRDefault="00F95480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191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580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1B6D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444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0337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065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77649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4292D"/>
    <w:rsid w:val="00A5461A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338B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57851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5480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4</cp:revision>
  <cp:lastPrinted>2017-04-24T06:58:00Z</cp:lastPrinted>
  <dcterms:created xsi:type="dcterms:W3CDTF">2018-04-28T00:31:00Z</dcterms:created>
  <dcterms:modified xsi:type="dcterms:W3CDTF">2018-04-28T00:33:00Z</dcterms:modified>
</cp:coreProperties>
</file>