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C0144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D54B8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C4F6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86523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7B19">
              <w:rPr>
                <w:rFonts w:hint="eastAsia"/>
              </w:rPr>
              <w:t>2</w:t>
            </w:r>
            <w:r w:rsidR="00812DD1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86523C">
            <w:r>
              <w:rPr>
                <w:rFonts w:hint="eastAsia"/>
              </w:rPr>
              <w:t>201</w:t>
            </w:r>
            <w:r w:rsidR="00812DD1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6523C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86523C">
              <w:rPr>
                <w:rFonts w:hint="eastAsia"/>
              </w:rPr>
              <w:t>20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86523C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86523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71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5C365F" w:rsidP="00BA0E27">
            <w:pPr>
              <w:jc w:val="center"/>
              <w:rPr>
                <w:color w:val="0D0D0D"/>
              </w:rPr>
            </w:pPr>
            <w:r w:rsidRPr="005C365F">
              <w:rPr>
                <w:rFonts w:hint="eastAsia"/>
                <w:color w:val="0D0D0D"/>
              </w:rPr>
              <w:t>上海坤安置业有限公司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5C365F" w:rsidP="00812DD1">
            <w:pPr>
              <w:jc w:val="center"/>
            </w:pPr>
            <w:r w:rsidRPr="005C365F">
              <w:rPr>
                <w:rFonts w:hint="eastAsia"/>
              </w:rPr>
              <w:t>上海坤安置业有限公司</w:t>
            </w:r>
            <w:r w:rsidR="004452DB">
              <w:rPr>
                <w:rFonts w:hint="eastAsia"/>
              </w:rPr>
              <w:t>股权</w:t>
            </w:r>
            <w:r w:rsidR="00812DD1">
              <w:rPr>
                <w:rFonts w:hint="eastAsia"/>
              </w:rPr>
              <w:t>投资类</w:t>
            </w:r>
            <w:r w:rsidR="004452DB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5C365F" w:rsidP="00CC312E">
            <w:pPr>
              <w:jc w:val="center"/>
            </w:pPr>
            <w:r>
              <w:rPr>
                <w:rFonts w:hint="eastAsia"/>
              </w:rPr>
              <w:t>1141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812DD1">
            <w:pPr>
              <w:jc w:val="center"/>
            </w:pPr>
            <w:r>
              <w:rPr>
                <w:rFonts w:hint="eastAsia"/>
              </w:rPr>
              <w:t>股权</w:t>
            </w:r>
            <w:r w:rsidR="00812DD1">
              <w:rPr>
                <w:rFonts w:hint="eastAsia"/>
              </w:rPr>
              <w:t>投资类</w:t>
            </w:r>
          </w:p>
        </w:tc>
      </w:tr>
      <w:tr w:rsidR="0086523C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6523C" w:rsidRPr="00812DD1" w:rsidRDefault="0086523C" w:rsidP="00BA0E27">
            <w:pPr>
              <w:jc w:val="center"/>
              <w:rPr>
                <w:rFonts w:hint="eastAsia"/>
                <w:color w:val="0D0D0D"/>
              </w:rPr>
            </w:pPr>
            <w:r w:rsidRPr="0086523C">
              <w:rPr>
                <w:rFonts w:hint="eastAsia"/>
                <w:color w:val="0D0D0D"/>
              </w:rPr>
              <w:t>绿地控股集团有限公司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6523C" w:rsidRPr="00812DD1" w:rsidRDefault="0086523C" w:rsidP="00812DD1">
            <w:pPr>
              <w:jc w:val="center"/>
              <w:rPr>
                <w:rFonts w:hint="eastAsia"/>
              </w:rPr>
            </w:pPr>
            <w:r w:rsidRPr="0086523C">
              <w:rPr>
                <w:rFonts w:hint="eastAsia"/>
              </w:rPr>
              <w:t>绿地控股集团有限公司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6523C" w:rsidRDefault="0086523C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6523C" w:rsidRDefault="0086523C" w:rsidP="00812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812DD1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C5" w:rsidRDefault="00C50FC5" w:rsidP="005B662F">
      <w:r>
        <w:separator/>
      </w:r>
    </w:p>
  </w:endnote>
  <w:endnote w:type="continuationSeparator" w:id="0">
    <w:p w:rsidR="00C50FC5" w:rsidRDefault="00C50FC5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C5" w:rsidRDefault="00C50FC5" w:rsidP="005B662F">
      <w:r>
        <w:separator/>
      </w:r>
    </w:p>
  </w:footnote>
  <w:footnote w:type="continuationSeparator" w:id="0">
    <w:p w:rsidR="00C50FC5" w:rsidRDefault="00C50FC5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365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523C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0FC5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4B84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2018-05-28T09:38:00Z</dcterms:created>
  <dcterms:modified xsi:type="dcterms:W3CDTF">2018-05-28T09:41:00Z</dcterms:modified>
</cp:coreProperties>
</file>